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DF" w:rsidRDefault="00922BDF" w:rsidP="0092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DF" w:rsidRDefault="00922BDF" w:rsidP="0092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922BDF" w:rsidRPr="009A42C5" w:rsidRDefault="009A42C5" w:rsidP="0092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2C5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Комиссия по рассмотрению споров о результатах определения кадастровой стоимости</w:t>
      </w:r>
      <w:r w:rsidRPr="009A4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42C5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подвела итоги работы за </w:t>
      </w:r>
      <w:r w:rsidRPr="009A42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месяцев</w:t>
      </w:r>
      <w:r w:rsidRPr="009A42C5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 xml:space="preserve"> 2021 года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Комиссия по рассмотрению споров о результатах определения кадастровой стоимости, действующая при Управлении </w:t>
      </w:r>
      <w:proofErr w:type="spellStart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</w:t>
      </w:r>
      <w:r w:rsidR="0074320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Алтай, подвела итоги работы за </w:t>
      </w:r>
      <w:r w:rsidR="00743202">
        <w:rPr>
          <w:rFonts w:ascii="Times New Roman" w:hAnsi="Times New Roman" w:cs="Times New Roman"/>
          <w:bCs/>
          <w:color w:val="000000"/>
          <w:sz w:val="28"/>
          <w:szCs w:val="28"/>
        </w:rPr>
        <w:t>9 месяцев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2021 года.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В отчетном периоде Комиссия провела 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 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заседан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ий, рассмотрела                                 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заявлений в отношении 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49 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объектов недвижимости, за аналогичный пер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иод 2020 года было рассмотрено 46 заявлений по 46 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объектам недвижимости.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По 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заявлениям было принято решение об установлении кадастровой стоимости объекта недвижимости в размере его рыночной стоимости, определенной в отчете о рыночной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стоимости объекта недвижимости, 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1 заявление отклонено.</w:t>
      </w:r>
    </w:p>
    <w:p w:rsidR="00922BDF" w:rsidRPr="00C34DEE" w:rsidRDefault="00922BDF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Кадастровая стоимость объектов недвижимости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среднем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снижена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9A4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59, 8 </w:t>
      </w: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%.</w:t>
      </w:r>
    </w:p>
    <w:p w:rsidR="00922BDF" w:rsidRPr="00B716A9" w:rsidRDefault="00922BDF" w:rsidP="00B71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«В соответствии с действующим законодательством, гражданин, несогласный с размером кадастровой стоимости объекта недвижимости, определенной в результате массовой оценки, вправе привлечь независимого оценщика для определения рыночной стоимости объекта и пересмотреть ее в досудебном порядке, обратившись с соответствующим заявлением в Комиссию»</w:t>
      </w:r>
      <w:r w:rsidR="00B716A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bookmarkStart w:id="0" w:name="_GoBack"/>
      <w:bookmarkEnd w:id="0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- напоминает председатель Комиссии при Управлении </w:t>
      </w:r>
      <w:proofErr w:type="spellStart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C34DE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Алексей Филиппов</w:t>
      </w:r>
      <w:r w:rsidRPr="009A42C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  <w:r w:rsidR="009A42C5" w:rsidRPr="009A42C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В </w:t>
      </w:r>
      <w:r w:rsidR="009A42C5">
        <w:rPr>
          <w:rFonts w:ascii="Times New Roman" w:hAnsi="Times New Roman" w:cs="Times New Roman"/>
          <w:bCs/>
          <w:sz w:val="28"/>
          <w:szCs w:val="28"/>
        </w:rPr>
        <w:t>К</w:t>
      </w:r>
      <w:proofErr w:type="spellStart"/>
      <w:r w:rsidR="009A42C5" w:rsidRPr="009A42C5">
        <w:rPr>
          <w:rFonts w:ascii="Times New Roman" w:hAnsi="Times New Roman" w:cs="Times New Roman"/>
          <w:bCs/>
          <w:sz w:val="28"/>
          <w:szCs w:val="28"/>
          <w:lang w:val="x-none"/>
        </w:rPr>
        <w:t>омиссии</w:t>
      </w:r>
      <w:proofErr w:type="spellEnd"/>
      <w:r w:rsidR="009A42C5" w:rsidRPr="009A42C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можно оспорить кадастровую стоимость объектов капитального строительства и земельных участков  категории:</w:t>
      </w:r>
      <w:r w:rsidR="009A4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217">
        <w:rPr>
          <w:rFonts w:ascii="Times New Roman" w:hAnsi="Times New Roman" w:cs="Times New Roman"/>
          <w:bCs/>
          <w:sz w:val="28"/>
          <w:szCs w:val="28"/>
          <w:lang w:val="x-none"/>
        </w:rPr>
        <w:t>з</w:t>
      </w:r>
      <w:r w:rsidR="009A42C5" w:rsidRPr="009A42C5">
        <w:rPr>
          <w:rFonts w:ascii="Times New Roman" w:hAnsi="Times New Roman" w:cs="Times New Roman"/>
          <w:bCs/>
          <w:sz w:val="28"/>
          <w:szCs w:val="28"/>
          <w:lang w:val="x-none"/>
        </w:rPr>
        <w:t>емли населенных пунктов</w:t>
      </w:r>
      <w:r w:rsidR="00792217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, </w:t>
      </w:r>
      <w:r w:rsidR="009A42C5" w:rsidRPr="009A42C5">
        <w:rPr>
          <w:rFonts w:ascii="Times New Roman" w:hAnsi="Times New Roman" w:cs="Times New Roman"/>
          <w:bCs/>
          <w:sz w:val="28"/>
          <w:szCs w:val="28"/>
          <w:lang w:val="x-none"/>
        </w:rPr>
        <w:t>земли сельскохозяйственного назначения</w:t>
      </w:r>
      <w:r w:rsidR="00792217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2C5" w:rsidRDefault="009A42C5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9A42C5" w:rsidRDefault="009A42C5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9A42C5" w:rsidRDefault="009A42C5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9A42C5" w:rsidRPr="00385AED" w:rsidRDefault="009A42C5" w:rsidP="009A42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5AE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385A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5AE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A42C5" w:rsidRPr="009A42C5" w:rsidRDefault="009A42C5" w:rsidP="00922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BDF" w:rsidRDefault="00922BDF" w:rsidP="00922BDF">
      <w:pPr>
        <w:spacing w:after="0" w:line="240" w:lineRule="auto"/>
        <w:jc w:val="both"/>
        <w:rPr>
          <w:lang w:val="x-none"/>
        </w:rPr>
      </w:pPr>
    </w:p>
    <w:p w:rsidR="00922BDF" w:rsidRDefault="00922BDF" w:rsidP="00922BDF">
      <w:pPr>
        <w:spacing w:after="0" w:line="240" w:lineRule="auto"/>
        <w:jc w:val="both"/>
        <w:rPr>
          <w:lang w:val="x-none"/>
        </w:rPr>
      </w:pPr>
    </w:p>
    <w:p w:rsidR="00922BDF" w:rsidRPr="00C34DEE" w:rsidRDefault="00922BDF" w:rsidP="00922BDF">
      <w:pPr>
        <w:spacing w:after="0" w:line="240" w:lineRule="auto"/>
        <w:jc w:val="both"/>
        <w:rPr>
          <w:lang w:val="x-none"/>
        </w:rPr>
      </w:pPr>
    </w:p>
    <w:p w:rsidR="00F9480B" w:rsidRPr="00A028B1" w:rsidRDefault="00F9480B">
      <w:pPr>
        <w:rPr>
          <w:lang w:val="x-none"/>
        </w:rPr>
      </w:pPr>
    </w:p>
    <w:sectPr w:rsidR="00F9480B" w:rsidRPr="00A028B1" w:rsidSect="00CC2FCC">
      <w:pgSz w:w="12240" w:h="15840"/>
      <w:pgMar w:top="709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8"/>
    <w:rsid w:val="00743202"/>
    <w:rsid w:val="00792217"/>
    <w:rsid w:val="00922BDF"/>
    <w:rsid w:val="009A42C5"/>
    <w:rsid w:val="00A028B1"/>
    <w:rsid w:val="00B639E8"/>
    <w:rsid w:val="00B716A9"/>
    <w:rsid w:val="00E3775B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F55"/>
  <w15:chartTrackingRefBased/>
  <w15:docId w15:val="{D0F97479-461F-42A4-807F-727A055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2021-10-22T00:42:00Z</cp:lastPrinted>
  <dcterms:created xsi:type="dcterms:W3CDTF">2021-04-08T08:07:00Z</dcterms:created>
  <dcterms:modified xsi:type="dcterms:W3CDTF">2021-10-25T01:45:00Z</dcterms:modified>
</cp:coreProperties>
</file>