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A5" w:rsidRDefault="00EE5AA5" w:rsidP="00EE5AA5">
      <w:pPr>
        <w:spacing w:after="0"/>
        <w:ind w:firstLine="0"/>
        <w:rPr>
          <w:b/>
        </w:rPr>
      </w:pPr>
      <w:r w:rsidRPr="0080747B">
        <w:rPr>
          <w:b/>
          <w:noProof/>
          <w:kern w:val="36"/>
          <w:lang w:eastAsia="ru-RU"/>
        </w:rPr>
        <w:drawing>
          <wp:inline distT="0" distB="0" distL="0" distR="0" wp14:anchorId="395328F5" wp14:editId="465724AE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AA5" w:rsidRDefault="00EE5AA5" w:rsidP="00C73438">
      <w:pPr>
        <w:spacing w:after="0"/>
        <w:ind w:firstLine="0"/>
        <w:jc w:val="center"/>
        <w:rPr>
          <w:b/>
        </w:rPr>
      </w:pPr>
    </w:p>
    <w:p w:rsidR="00C73438" w:rsidRDefault="00C73438" w:rsidP="00C73438">
      <w:pPr>
        <w:spacing w:after="0"/>
        <w:ind w:firstLine="0"/>
        <w:jc w:val="center"/>
        <w:rPr>
          <w:b/>
        </w:rPr>
      </w:pPr>
      <w:r w:rsidRPr="00C73438">
        <w:rPr>
          <w:b/>
        </w:rPr>
        <w:t xml:space="preserve">Срок аренды земельного участка, находящегося </w:t>
      </w:r>
    </w:p>
    <w:p w:rsidR="00C73438" w:rsidRPr="00C73438" w:rsidRDefault="00C73438" w:rsidP="00C73438">
      <w:pPr>
        <w:spacing w:after="0"/>
        <w:ind w:firstLine="0"/>
        <w:jc w:val="center"/>
        <w:rPr>
          <w:b/>
        </w:rPr>
      </w:pPr>
      <w:r w:rsidRPr="00C73438">
        <w:rPr>
          <w:b/>
        </w:rPr>
        <w:t>в государственной или муниципальной собственности, можно продлить</w:t>
      </w:r>
    </w:p>
    <w:p w:rsidR="00C73438" w:rsidRDefault="00C73438" w:rsidP="002045E0">
      <w:pPr>
        <w:spacing w:after="0"/>
        <w:jc w:val="both"/>
      </w:pPr>
    </w:p>
    <w:p w:rsidR="00255868" w:rsidRDefault="00255868" w:rsidP="002045E0">
      <w:pPr>
        <w:spacing w:after="0"/>
        <w:jc w:val="both"/>
      </w:pPr>
      <w:r>
        <w:t>Федеральный закон от 14.03.2022 № 58-ФЗ «О внесении изменений в отдельные законодательные акты Российской Федерации», предусматривает, в том числе, возможность продления сроков действия договоров аренды земельных участков, находящихся в государственной или муниципальной собственности.</w:t>
      </w:r>
    </w:p>
    <w:p w:rsidR="00255868" w:rsidRDefault="00EE5AA5" w:rsidP="002045E0">
      <w:pPr>
        <w:spacing w:after="0"/>
        <w:jc w:val="both"/>
      </w:pPr>
      <w:r>
        <w:t>«</w:t>
      </w:r>
      <w:r w:rsidR="00255868">
        <w:t>Законом установлены условия, при которых арендаторы названных объектов вправе до 1 марта 2023 года требовать от арендодателя заключения дополнительного соглашения к договору аренды участка в целях увеличения срока ег</w:t>
      </w:r>
      <w:r>
        <w:t>о действия (максимум на 3 года)», - информирует начальник отдела регистрации недвижимости</w:t>
      </w:r>
      <w:bookmarkStart w:id="0" w:name="_GoBack"/>
      <w:bookmarkEnd w:id="0"/>
      <w:r>
        <w:t xml:space="preserve"> </w:t>
      </w:r>
      <w:proofErr w:type="spellStart"/>
      <w:r>
        <w:t>Ербол</w:t>
      </w:r>
      <w:proofErr w:type="spellEnd"/>
      <w:r>
        <w:t xml:space="preserve"> </w:t>
      </w:r>
      <w:proofErr w:type="spellStart"/>
      <w:r>
        <w:t>Абатаев</w:t>
      </w:r>
      <w:proofErr w:type="spellEnd"/>
      <w:r>
        <w:t>.</w:t>
      </w:r>
    </w:p>
    <w:p w:rsidR="000B2E18" w:rsidRDefault="00255868" w:rsidP="002045E0">
      <w:pPr>
        <w:spacing w:after="0"/>
        <w:jc w:val="both"/>
      </w:pPr>
      <w:r>
        <w:t xml:space="preserve">Так, договор аренды земельного участка, находящегося в государственной или муниципальной собственности, должен быть действующим либо арендатором не заявлено в суде требования о его расторжении. Кроме того, в отношении участка должны отсутствовать выявленные в рамках государственного земельного надзора и </w:t>
      </w:r>
      <w:proofErr w:type="spellStart"/>
      <w:r>
        <w:t>неустраненные</w:t>
      </w:r>
      <w:proofErr w:type="spellEnd"/>
      <w:r>
        <w:t xml:space="preserve"> нарушения законодательства при использовании такого участка.</w:t>
      </w:r>
    </w:p>
    <w:p w:rsidR="000B2E18" w:rsidRDefault="000B2E18" w:rsidP="002045E0">
      <w:pPr>
        <w:spacing w:after="0"/>
        <w:jc w:val="both"/>
      </w:pPr>
    </w:p>
    <w:p w:rsidR="00255868" w:rsidRDefault="00255868" w:rsidP="002045E0">
      <w:pPr>
        <w:spacing w:after="0"/>
        <w:jc w:val="both"/>
      </w:pPr>
    </w:p>
    <w:p w:rsidR="000B2E18" w:rsidRDefault="000B2E18" w:rsidP="002045E0">
      <w:pPr>
        <w:spacing w:after="0"/>
        <w:jc w:val="both"/>
      </w:pPr>
    </w:p>
    <w:p w:rsidR="00F655D6" w:rsidRDefault="00F655D6" w:rsidP="00477AB9">
      <w:pPr>
        <w:spacing w:after="0"/>
        <w:jc w:val="right"/>
      </w:pPr>
      <w:r>
        <w:t xml:space="preserve">Материал подготовлен Управлением </w:t>
      </w:r>
      <w:proofErr w:type="spellStart"/>
      <w:r w:rsidR="00477AB9">
        <w:t>Росреестра</w:t>
      </w:r>
      <w:proofErr w:type="spellEnd"/>
      <w:r w:rsidR="00477AB9">
        <w:t xml:space="preserve"> по Республике Алтай</w:t>
      </w:r>
    </w:p>
    <w:p w:rsidR="002045E0" w:rsidRDefault="002045E0" w:rsidP="002045E0">
      <w:pPr>
        <w:spacing w:after="0"/>
        <w:jc w:val="both"/>
      </w:pPr>
    </w:p>
    <w:p w:rsidR="00F17026" w:rsidRDefault="00F17026"/>
    <w:sectPr w:rsidR="00F17026" w:rsidSect="00392A4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E0"/>
    <w:rsid w:val="000B2E18"/>
    <w:rsid w:val="002045E0"/>
    <w:rsid w:val="00255868"/>
    <w:rsid w:val="00322A92"/>
    <w:rsid w:val="00477AB9"/>
    <w:rsid w:val="00C73438"/>
    <w:rsid w:val="00CF5B79"/>
    <w:rsid w:val="00D616D4"/>
    <w:rsid w:val="00EE5AA5"/>
    <w:rsid w:val="00F17026"/>
    <w:rsid w:val="00F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86D7"/>
  <w15:chartTrackingRefBased/>
  <w15:docId w15:val="{8380DAB3-CC38-4E92-999C-622C137E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E0"/>
    <w:pPr>
      <w:spacing w:after="20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8</cp:revision>
  <cp:lastPrinted>2022-04-15T07:22:00Z</cp:lastPrinted>
  <dcterms:created xsi:type="dcterms:W3CDTF">2022-03-29T03:10:00Z</dcterms:created>
  <dcterms:modified xsi:type="dcterms:W3CDTF">2022-04-18T08:09:00Z</dcterms:modified>
</cp:coreProperties>
</file>