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66" w:rsidRDefault="00F86066" w:rsidP="00F86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DE1B343" wp14:editId="26A6CB56">
            <wp:extent cx="2371725" cy="9810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6066" w:rsidRDefault="00F86066" w:rsidP="00F8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6066" w:rsidRDefault="00F86066" w:rsidP="00F8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066">
        <w:rPr>
          <w:rFonts w:ascii="Times New Roman" w:eastAsia="Calibri" w:hAnsi="Times New Roman" w:cs="Times New Roman"/>
          <w:b/>
          <w:bCs/>
          <w:sz w:val="28"/>
          <w:szCs w:val="28"/>
        </w:rPr>
        <w:t>230 жилых домов зарегистрировали жители Республики Алтай</w:t>
      </w:r>
    </w:p>
    <w:p w:rsidR="00F86066" w:rsidRPr="00F86066" w:rsidRDefault="00F86066" w:rsidP="00F8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066">
        <w:rPr>
          <w:rFonts w:ascii="Times New Roman" w:eastAsia="Calibri" w:hAnsi="Times New Roman" w:cs="Times New Roman"/>
          <w:b/>
          <w:bCs/>
          <w:sz w:val="28"/>
          <w:szCs w:val="28"/>
        </w:rPr>
        <w:t>в феврале 2022 г.</w:t>
      </w:r>
    </w:p>
    <w:p w:rsidR="00F86066" w:rsidRDefault="00F86066" w:rsidP="00F86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640C" w:rsidRPr="0008640C" w:rsidRDefault="0008640C" w:rsidP="0008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феврале в Республике Алтай построено и зарегистрировано в Едином государственном реестре недвижимости 230 индивидуальных жилых домов на земельных участках, предназначенных для индивидуального жилищного строительства, личного подсобного хозяйства, блокированной застройки.</w:t>
      </w:r>
    </w:p>
    <w:p w:rsidR="0008640C" w:rsidRPr="0008640C" w:rsidRDefault="0008640C" w:rsidP="0008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В пятерке лидеров 1 место занимает муниципальное образование «</w:t>
      </w:r>
      <w:proofErr w:type="spellStart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Майминский</w:t>
      </w:r>
      <w:proofErr w:type="spellEnd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район» – 49 домов, на втором месте – город Горно-Алтайск, где построено 42 дома. На третьем месте – муниципальное образование «</w:t>
      </w:r>
      <w:proofErr w:type="spellStart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Чемальский</w:t>
      </w:r>
      <w:proofErr w:type="spellEnd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район» – 38 домов, на четвертом месте – муниципальное образование «</w:t>
      </w:r>
      <w:proofErr w:type="spellStart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Усть-Коксинский</w:t>
      </w:r>
      <w:proofErr w:type="spellEnd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район» – 35 домов, на пятом – муниципальное образование «Кош-</w:t>
      </w:r>
      <w:proofErr w:type="spellStart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Агачский</w:t>
      </w:r>
      <w:proofErr w:type="spellEnd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район» - 16 домов.</w:t>
      </w:r>
    </w:p>
    <w:p w:rsidR="0008640C" w:rsidRPr="0008640C" w:rsidRDefault="0008640C" w:rsidP="0008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По итогам февраля отмечается преимущественно одноэтажное строительство (151 жилой дом).</w:t>
      </w:r>
    </w:p>
    <w:p w:rsidR="0008640C" w:rsidRPr="0008640C" w:rsidRDefault="0008640C" w:rsidP="0008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Двухэтажные дома строятся, как правило, в республиканской столице и близких к ней муниципалитетах (</w:t>
      </w:r>
      <w:proofErr w:type="spellStart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Майминский</w:t>
      </w:r>
      <w:proofErr w:type="spellEnd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и </w:t>
      </w:r>
      <w:proofErr w:type="spellStart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Чемальский</w:t>
      </w:r>
      <w:proofErr w:type="spellEnd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район).</w:t>
      </w:r>
    </w:p>
    <w:p w:rsidR="0008640C" w:rsidRDefault="0008640C" w:rsidP="0008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Трехэтажные дома составляют 5 % от всех построенных домов: 7 в г. Горно-Алтайске, 4 – </w:t>
      </w:r>
      <w:proofErr w:type="spellStart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Майминский</w:t>
      </w:r>
      <w:proofErr w:type="spellEnd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район, 1 – Кош-</w:t>
      </w:r>
      <w:proofErr w:type="spellStart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Агачский</w:t>
      </w:r>
      <w:proofErr w:type="spellEnd"/>
      <w:r w:rsidRPr="0008640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район.</w:t>
      </w:r>
    </w:p>
    <w:p w:rsidR="00965C6E" w:rsidRDefault="00965C6E" w:rsidP="0008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965C6E" w:rsidRDefault="00965C6E" w:rsidP="0008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965C6E" w:rsidRDefault="00965C6E" w:rsidP="0008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965C6E" w:rsidRPr="00965C6E" w:rsidRDefault="00965C6E" w:rsidP="00965C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D12A79" w:rsidRPr="0008640C" w:rsidRDefault="00D12A79">
      <w:pPr>
        <w:rPr>
          <w:lang w:val="x-none"/>
        </w:rPr>
      </w:pPr>
    </w:p>
    <w:sectPr w:rsidR="00D12A79" w:rsidRPr="0008640C" w:rsidSect="006E14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7F"/>
    <w:rsid w:val="0008640C"/>
    <w:rsid w:val="0076177F"/>
    <w:rsid w:val="00965C6E"/>
    <w:rsid w:val="00D12A79"/>
    <w:rsid w:val="00F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6574"/>
  <w15:chartTrackingRefBased/>
  <w15:docId w15:val="{CEFE78F3-0F78-42CF-95E1-71002576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2022-03-11T06:15:00Z</cp:lastPrinted>
  <dcterms:created xsi:type="dcterms:W3CDTF">2022-03-11T05:18:00Z</dcterms:created>
  <dcterms:modified xsi:type="dcterms:W3CDTF">2022-03-11T06:21:00Z</dcterms:modified>
</cp:coreProperties>
</file>