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07" w:rsidRDefault="00B90507" w:rsidP="00B90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>
        <w:rPr>
          <w:noProof/>
          <w:lang w:eastAsia="ru-RU"/>
        </w:rPr>
        <w:drawing>
          <wp:inline distT="0" distB="0" distL="0" distR="0" wp14:anchorId="7F962FD3" wp14:editId="3FB5B70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507" w:rsidRDefault="00B90507" w:rsidP="003B0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</w:p>
    <w:p w:rsidR="000662F0" w:rsidRPr="000C0F2F" w:rsidRDefault="000662F0" w:rsidP="003B0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8080"/>
          <w:sz w:val="28"/>
          <w:szCs w:val="28"/>
          <w:lang w:val="x-none"/>
        </w:rPr>
      </w:pPr>
      <w:r w:rsidRPr="003B0F87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>Ставим дом на кадастровый учет: как это сделать правильно</w:t>
      </w:r>
    </w:p>
    <w:p w:rsidR="000662F0" w:rsidRPr="000C0F2F" w:rsidRDefault="000662F0" w:rsidP="001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D00223" w:rsidRPr="000C0F2F" w:rsidRDefault="001913D4" w:rsidP="003B0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2F">
        <w:rPr>
          <w:rFonts w:ascii="Times New Roman" w:hAnsi="Times New Roman" w:cs="Times New Roman"/>
          <w:sz w:val="28"/>
          <w:szCs w:val="28"/>
        </w:rPr>
        <w:t xml:space="preserve">Под жилым домом (объектом индивидуального жилищного строительства, индивидуальным жилым домом) понимается отдельно стоящее здание с количеством надземных этажей не более чем три, высотой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</w:t>
      </w:r>
      <w:r w:rsidR="00D00223" w:rsidRPr="000C0F2F">
        <w:rPr>
          <w:rFonts w:ascii="Times New Roman" w:hAnsi="Times New Roman" w:cs="Times New Roman"/>
          <w:sz w:val="28"/>
          <w:szCs w:val="28"/>
        </w:rPr>
        <w:t>Жилой дом может быть возведен на земельных участках с разрешенным использованием для садоводств</w:t>
      </w:r>
      <w:r w:rsidR="000C0F2F" w:rsidRPr="000C0F2F">
        <w:rPr>
          <w:rFonts w:ascii="Times New Roman" w:hAnsi="Times New Roman" w:cs="Times New Roman"/>
          <w:sz w:val="28"/>
          <w:szCs w:val="28"/>
        </w:rPr>
        <w:t>а</w:t>
      </w:r>
      <w:r w:rsidR="00D00223" w:rsidRPr="000C0F2F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хозяйства, для индивидуального жилищного строительства.</w:t>
      </w:r>
    </w:p>
    <w:p w:rsidR="003B0F87" w:rsidRDefault="002338E5" w:rsidP="003B0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учетно-регистрационных действий заявитель предоставляет в орган</w:t>
      </w:r>
      <w:r w:rsidR="006A283C" w:rsidRPr="000C0F2F">
        <w:rPr>
          <w:rFonts w:ascii="Times New Roman" w:hAnsi="Times New Roman" w:cs="Times New Roman"/>
          <w:sz w:val="28"/>
          <w:szCs w:val="28"/>
        </w:rPr>
        <w:t xml:space="preserve"> регистрации прав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6A283C" w:rsidRPr="000C0F2F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кадастрового </w:t>
      </w:r>
      <w:r w:rsidR="000C0F2F" w:rsidRPr="000C0F2F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6A283C" w:rsidRPr="000C0F2F">
        <w:rPr>
          <w:rFonts w:ascii="Times New Roman" w:hAnsi="Times New Roman" w:cs="Times New Roman"/>
          <w:sz w:val="28"/>
          <w:szCs w:val="28"/>
        </w:rPr>
        <w:t>и рег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="00D00223" w:rsidRPr="000C0F2F">
        <w:rPr>
          <w:rFonts w:ascii="Times New Roman" w:hAnsi="Times New Roman" w:cs="Times New Roman"/>
          <w:sz w:val="28"/>
          <w:szCs w:val="28"/>
        </w:rPr>
        <w:t xml:space="preserve"> права на возведенный жилой дом. В этом случае, кроме технического плана на жилой дом и правоустанавливающего документа на земельный участок, других документов не потребуется. </w:t>
      </w:r>
    </w:p>
    <w:p w:rsidR="003B0F87" w:rsidRDefault="00D00223" w:rsidP="003B0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2F">
        <w:rPr>
          <w:rFonts w:ascii="Times New Roman" w:hAnsi="Times New Roman" w:cs="Times New Roman"/>
          <w:sz w:val="28"/>
          <w:szCs w:val="28"/>
        </w:rPr>
        <w:t>Для подготовки технического плана необходимо обр</w:t>
      </w:r>
      <w:r w:rsidR="000662F0" w:rsidRPr="000C0F2F">
        <w:rPr>
          <w:rFonts w:ascii="Times New Roman" w:hAnsi="Times New Roman" w:cs="Times New Roman"/>
          <w:sz w:val="28"/>
          <w:szCs w:val="28"/>
        </w:rPr>
        <w:t xml:space="preserve">атиться к кадастровому инженеру и заключить с ним договор </w:t>
      </w:r>
      <w:r w:rsidR="00402A7C" w:rsidRPr="000C0F2F">
        <w:rPr>
          <w:rFonts w:ascii="Times New Roman" w:hAnsi="Times New Roman" w:cs="Times New Roman"/>
          <w:sz w:val="28"/>
          <w:szCs w:val="28"/>
        </w:rPr>
        <w:t xml:space="preserve">подряда на оказание услуг. Технический план на здание представляет собой документ, в котором воспроизведены определенные сведения, внесенные в Единый государственный реестр недвижимости, и указаны сведения о здании, необходимые для государственного кадастрового учета такого объекта. После подготовки технического плана уже можно обращаться с заявлением в орган регистрации прав как самому застройщику, так и кадастровому инженеру, если </w:t>
      </w:r>
      <w:r w:rsidR="000C0F2F" w:rsidRPr="000C0F2F">
        <w:rPr>
          <w:rFonts w:ascii="Times New Roman" w:hAnsi="Times New Roman" w:cs="Times New Roman"/>
          <w:sz w:val="28"/>
          <w:szCs w:val="28"/>
        </w:rPr>
        <w:t>такое условие было предусмотрено договором подряда.</w:t>
      </w:r>
    </w:p>
    <w:p w:rsidR="00402A7C" w:rsidRDefault="000C0F2F" w:rsidP="003B0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2F">
        <w:rPr>
          <w:rFonts w:ascii="Times New Roman" w:hAnsi="Times New Roman" w:cs="Times New Roman"/>
          <w:sz w:val="28"/>
          <w:szCs w:val="28"/>
        </w:rPr>
        <w:t xml:space="preserve"> За осуществление государственного кадастрового учета и регистрации права на жилой дом предусмотрена оплата госпошлины в размере 350 рублей. </w:t>
      </w:r>
    </w:p>
    <w:p w:rsidR="003B0F87" w:rsidRDefault="003B0F87" w:rsidP="0040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38B" w:rsidRDefault="0040638B" w:rsidP="0040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87" w:rsidRDefault="003B0F87" w:rsidP="0040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0C" w:rsidRPr="0040638B" w:rsidRDefault="00B90507" w:rsidP="00B90507">
      <w:pPr>
        <w:pStyle w:val="a3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Материал подготовлен Управлением</w:t>
      </w:r>
      <w:r w:rsidR="003B0F87" w:rsidRPr="0033745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B0F87" w:rsidRPr="00337458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3B0F87" w:rsidRPr="00337458">
        <w:rPr>
          <w:rFonts w:ascii="Times New Roman" w:eastAsiaTheme="minorHAnsi" w:hAnsi="Times New Roman"/>
          <w:sz w:val="28"/>
          <w:szCs w:val="28"/>
        </w:rPr>
        <w:t xml:space="preserve"> по Республике Алтай     </w:t>
      </w:r>
      <w:r w:rsidR="003B0F87" w:rsidRPr="00337458">
        <w:rPr>
          <w:rFonts w:ascii="Times New Roman" w:eastAsiaTheme="minorHAnsi" w:hAnsi="Times New Roman"/>
          <w:sz w:val="28"/>
          <w:szCs w:val="28"/>
        </w:rPr>
        <w:tab/>
      </w:r>
    </w:p>
    <w:sectPr w:rsidR="0058250C" w:rsidRPr="0040638B" w:rsidSect="000503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21"/>
    <w:rsid w:val="000662F0"/>
    <w:rsid w:val="000C0F2F"/>
    <w:rsid w:val="001913D4"/>
    <w:rsid w:val="001A5D21"/>
    <w:rsid w:val="002338E5"/>
    <w:rsid w:val="003B0F87"/>
    <w:rsid w:val="00402A7C"/>
    <w:rsid w:val="0040638B"/>
    <w:rsid w:val="0058250C"/>
    <w:rsid w:val="006A283C"/>
    <w:rsid w:val="00B90507"/>
    <w:rsid w:val="00BD5DB7"/>
    <w:rsid w:val="00D00223"/>
    <w:rsid w:val="00D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A2EF"/>
  <w15:chartTrackingRefBased/>
  <w15:docId w15:val="{0D437005-E76F-46DD-8DE1-12CD5409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F87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</dc:creator>
  <cp:keywords/>
  <dc:description/>
  <cp:lastModifiedBy>Napalkova</cp:lastModifiedBy>
  <cp:revision>6</cp:revision>
  <dcterms:created xsi:type="dcterms:W3CDTF">2023-09-22T01:37:00Z</dcterms:created>
  <dcterms:modified xsi:type="dcterms:W3CDTF">2023-10-31T08:40:00Z</dcterms:modified>
</cp:coreProperties>
</file>