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71" w:rsidRDefault="00BB4A71" w:rsidP="00BB4A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3AABBB22" wp14:editId="6936E11D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71" w:rsidRDefault="00BB4A71" w:rsidP="00387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753C" w:rsidRDefault="0038753C" w:rsidP="00387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Госдума одобрила во втором чтении законопроект </w:t>
      </w:r>
    </w:p>
    <w:p w:rsidR="0038753C" w:rsidRDefault="0038753C" w:rsidP="00387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государственной регистрации недвижимости</w:t>
      </w:r>
    </w:p>
    <w:p w:rsidR="0038753C" w:rsidRPr="0038753C" w:rsidRDefault="0038753C" w:rsidP="003875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Государственная Дума приняла во втором чтении проект федерального закона </w:t>
      </w:r>
      <w:hyperlink r:id="rId5" w:history="1">
        <w:r w:rsidRPr="003875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3875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962484-7</w:t>
        </w:r>
      </w:hyperlink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 «О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                                         </w:t>
      </w: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</w:t>
      </w: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val="it-IT" w:eastAsia="ru-RU"/>
        </w:rPr>
        <w:t>»</w:t>
      </w: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.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Законопроект разработан </w:t>
      </w:r>
      <w:proofErr w:type="spellStart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Росреестром</w:t>
      </w:r>
      <w:proofErr w:type="spellEnd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 и направлен на совершенствование процедуры государственной регистрации прав на объекты недвижимости. Он содержит несколько десятков изменений, которые упростят проведение учетно-регистрационных действий и конкретизируют механизмы получения государственных услуг в сфере обращения с недвижимостью.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Сейчас зарегистрировать права на недвижимость и решить вопросы кадастрового учёта можно не только в многофункциональных центрах, но и через личный кабинет на портале </w:t>
      </w:r>
      <w:proofErr w:type="spellStart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Росреестра</w:t>
      </w:r>
      <w:proofErr w:type="spellEnd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. 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Правительство сделает эту процедуру ещё более доступной. Теперь можно будет оформить и выездной приём представителей МФЦ и </w:t>
      </w:r>
      <w:proofErr w:type="spellStart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Росреестра</w:t>
      </w:r>
      <w:proofErr w:type="spellEnd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. Это позволит оперативно решать вопросы кадастрового учёта и регистрации прав на недвижимость. А ветераны Великой Отечественной войны и инвалиды </w:t>
      </w:r>
      <w:hyperlink r:id="rId6" w:history="1">
        <w:r w:rsidRPr="003875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смогут воспользоваться выездным приёмом</w:t>
        </w:r>
      </w:hyperlink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 для оформления документов на дому бесплатно. Данная норма является одним из основных предложений, которыми дополнен законопроект.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В законопроекте после консультаций с большими аналитическими платформами </w:t>
      </w:r>
      <w:r w:rsidRPr="003875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FFE"/>
          <w:lang w:eastAsia="ru-RU"/>
        </w:rPr>
        <w:t>уточнены нормы по борьбе с сайтами-двойниками</w:t>
      </w: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. Это позволит защитить граждан от предоставления недостоверных сведений о зарегистрированных правах на недвижимое имущество, правообладателях, ограничениях (обременениях).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Также законопроектом предусмотрено расширение функционала личного кабинета пользователя на сайте </w:t>
      </w:r>
      <w:proofErr w:type="spellStart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Росреестра</w:t>
      </w:r>
      <w:proofErr w:type="spellEnd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. Появится новый сервис – «Конструктор договоров», с помощью которого можно будет сформировать нужный договор в зависимости от ситуации (например, договор купли-продажи, купли-продажи с ипотекой, дарения и т.д.).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Ведомство ожидает, что данная услуга будет пользоваться спросом как у простых граждан, так и профессиональных участников рынка. В настоящее время на сайте </w:t>
      </w:r>
      <w:proofErr w:type="spellStart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Росреестра</w:t>
      </w:r>
      <w:proofErr w:type="spellEnd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 xml:space="preserve"> зарегистрировано 1,9 млн пользователей личного кабинета, из которых 1,7 млн – физические лица (в том числе кадастровые инженеры – 36,3 тыс.), 121 тыс. – юридические.</w:t>
      </w:r>
    </w:p>
    <w:p w:rsidR="0038753C" w:rsidRP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lastRenderedPageBreak/>
        <w:t xml:space="preserve">Кроме того, в законопроекте предусмотрено изменение порядка предоставления аналитической информации на базе ЕГРН. Такие данные будут формироваться по принципу «аналитика под клиента». Для этого заинтересованное лицо должно будет заключить соглашение с ФГБУ «ФКП </w:t>
      </w:r>
      <w:proofErr w:type="spellStart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Росреестра</w:t>
      </w:r>
      <w:proofErr w:type="spellEnd"/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».</w:t>
      </w:r>
    </w:p>
    <w:p w:rsidR="0038753C" w:rsidRDefault="0038753C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</w:pPr>
      <w:r w:rsidRPr="0038753C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  <w:t>Еще одним из нововведений законопроекта станет упрощенный порядок оформления прав на объекты недвижимости, предназначенные для обеспечения обороны и безопасности Российской Федерации, и на защитные сооружения гражданской обороны.</w:t>
      </w:r>
    </w:p>
    <w:p w:rsidR="00BB4A71" w:rsidRDefault="00BB4A71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</w:pPr>
    </w:p>
    <w:p w:rsidR="00BB4A71" w:rsidRDefault="00BB4A71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</w:pPr>
    </w:p>
    <w:p w:rsidR="00BB4A71" w:rsidRDefault="00BB4A71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/>
        </w:rPr>
      </w:pPr>
      <w:bookmarkStart w:id="0" w:name="_GoBack"/>
      <w:bookmarkEnd w:id="0"/>
    </w:p>
    <w:p w:rsidR="00BB4A71" w:rsidRDefault="00BB4A71" w:rsidP="00BB4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BB4A71" w:rsidRPr="000D7F74" w:rsidRDefault="00BB4A71" w:rsidP="00BB4A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922BDF"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 w:rsidRPr="00922BDF">
        <w:rPr>
          <w:rFonts w:ascii="Times New Roman" w:hAnsi="Times New Roman" w:cs="Times New Roman"/>
          <w:sz w:val="28"/>
          <w:szCs w:val="28"/>
        </w:rPr>
        <w:t xml:space="preserve"> Республике Алтай</w:t>
      </w:r>
    </w:p>
    <w:p w:rsidR="00BB4A71" w:rsidRPr="0038753C" w:rsidRDefault="00BB4A71" w:rsidP="0038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6E" w:rsidRPr="0038753C" w:rsidRDefault="0082546E" w:rsidP="00387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546E" w:rsidRPr="003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4F"/>
    <w:rsid w:val="0038753C"/>
    <w:rsid w:val="0082546E"/>
    <w:rsid w:val="0089544F"/>
    <w:rsid w:val="00B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5211"/>
  <w15:chartTrackingRefBased/>
  <w15:docId w15:val="{CAE31462-5E4B-44E6-A10A-0168CFC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753C"/>
    <w:rPr>
      <w:color w:val="0000FF"/>
      <w:u w:val="single"/>
    </w:rPr>
  </w:style>
  <w:style w:type="paragraph" w:customStyle="1" w:styleId="a4">
    <w:name w:val="a"/>
    <w:basedOn w:val="a"/>
    <w:rsid w:val="003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38753C"/>
  </w:style>
  <w:style w:type="character" w:customStyle="1" w:styleId="a00">
    <w:name w:val="a0"/>
    <w:basedOn w:val="a0"/>
    <w:rsid w:val="0038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press/news/rosreestr-usluga-po-vyezdnomu-priyemu-dokumentov-stanet-besplatnoy-dlya-lgotnykh-kategoriy-grazhdan/" TargetMode="External"/><Relationship Id="rId5" Type="http://schemas.openxmlformats.org/officeDocument/2006/relationships/hyperlink" Target="https://sozd.duma.gov.ru/bill/962484-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2021-04-21T04:23:00Z</dcterms:created>
  <dcterms:modified xsi:type="dcterms:W3CDTF">2021-04-22T02:16:00Z</dcterms:modified>
</cp:coreProperties>
</file>