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jc w:val="center"/>
        <w:tblLayout w:type="fixed"/>
        <w:tblLook w:val="0000"/>
      </w:tblPr>
      <w:tblGrid>
        <w:gridCol w:w="4365"/>
        <w:gridCol w:w="1234"/>
        <w:gridCol w:w="4365"/>
      </w:tblGrid>
      <w:tr w:rsidR="00813D23" w:rsidRPr="008B6EEE" w:rsidTr="00682E70">
        <w:trPr>
          <w:trHeight w:val="897"/>
          <w:jc w:val="center"/>
        </w:trPr>
        <w:tc>
          <w:tcPr>
            <w:tcW w:w="4365" w:type="dxa"/>
            <w:vAlign w:val="center"/>
          </w:tcPr>
          <w:p w:rsidR="00813D23" w:rsidRDefault="00813D23" w:rsidP="00682E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813D23" w:rsidRPr="008B6EEE" w:rsidRDefault="00813D23" w:rsidP="00682E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МУНИЦИПАЛЬНОГО ОБРАЗОВАНИЯ ЧЕРНОАНУСКОЕ СЕЛЬСКОЕ ПОСЕЛЕНИЕ</w:t>
            </w:r>
          </w:p>
        </w:tc>
        <w:tc>
          <w:tcPr>
            <w:tcW w:w="1234" w:type="dxa"/>
            <w:vAlign w:val="bottom"/>
          </w:tcPr>
          <w:p w:rsidR="00813D23" w:rsidRPr="008B6EEE" w:rsidRDefault="00813D23" w:rsidP="00682E70">
            <w:pPr>
              <w:jc w:val="center"/>
            </w:pPr>
            <w:r w:rsidRPr="004F0CBC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813D23" w:rsidRDefault="00813D23" w:rsidP="00682E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813D23" w:rsidRDefault="00813D23" w:rsidP="00682E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813D23" w:rsidRDefault="00813D23" w:rsidP="00682E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813D23" w:rsidRPr="008B6EEE" w:rsidRDefault="00813D23" w:rsidP="00682E7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813D23" w:rsidRDefault="00813D23" w:rsidP="00813D2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13D23" w:rsidRDefault="00813D23" w:rsidP="00813D23">
      <w:pPr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</w:t>
      </w:r>
    </w:p>
    <w:p w:rsidR="00813D23" w:rsidRDefault="00BB79B0" w:rsidP="00BB79B0">
      <w:pPr>
        <w:jc w:val="center"/>
        <w:rPr>
          <w:b/>
        </w:rPr>
      </w:pPr>
      <w:r>
        <w:rPr>
          <w:b/>
        </w:rPr>
        <w:t>з</w:t>
      </w:r>
      <w:r w:rsidR="00813D23">
        <w:rPr>
          <w:b/>
        </w:rPr>
        <w:t>аседания комиссии по соблюдению требований  к служебному поведению муниципальных служащих</w:t>
      </w:r>
      <w:r w:rsidR="008E5A75">
        <w:rPr>
          <w:b/>
        </w:rPr>
        <w:t xml:space="preserve"> и урегулированию конфликта инт</w:t>
      </w:r>
      <w:r w:rsidR="00813D23">
        <w:rPr>
          <w:b/>
        </w:rPr>
        <w:t xml:space="preserve">ересов Администрации </w:t>
      </w:r>
      <w:proofErr w:type="spellStart"/>
      <w:r w:rsidR="00813D23">
        <w:rPr>
          <w:b/>
        </w:rPr>
        <w:t>Черноануйского</w:t>
      </w:r>
      <w:proofErr w:type="spellEnd"/>
      <w:r w:rsidR="00813D23">
        <w:rPr>
          <w:b/>
        </w:rPr>
        <w:t xml:space="preserve"> сельского поселения </w:t>
      </w:r>
      <w:proofErr w:type="spellStart"/>
      <w:r w:rsidR="00813D23">
        <w:rPr>
          <w:b/>
        </w:rPr>
        <w:t>Усть-Канского</w:t>
      </w:r>
      <w:proofErr w:type="spellEnd"/>
      <w:r w:rsidR="00813D23">
        <w:rPr>
          <w:b/>
        </w:rPr>
        <w:t xml:space="preserve"> района Республики Алтай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813D23" w:rsidTr="00682E70">
        <w:tc>
          <w:tcPr>
            <w:tcW w:w="4814" w:type="dxa"/>
          </w:tcPr>
          <w:p w:rsidR="00813D23" w:rsidRPr="00276161" w:rsidRDefault="00813D23" w:rsidP="00682E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2022</w:t>
            </w:r>
            <w:r w:rsidRPr="002761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4" w:type="dxa"/>
          </w:tcPr>
          <w:p w:rsidR="00813D23" w:rsidRPr="00276161" w:rsidRDefault="00BB79B0" w:rsidP="0068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13D23">
              <w:rPr>
                <w:sz w:val="28"/>
                <w:szCs w:val="28"/>
              </w:rPr>
              <w:t xml:space="preserve">              </w:t>
            </w:r>
            <w:r w:rsidR="00813D23" w:rsidRPr="00276161">
              <w:rPr>
                <w:sz w:val="28"/>
                <w:szCs w:val="28"/>
              </w:rPr>
              <w:t>№</w:t>
            </w:r>
            <w:r w:rsidR="00813D23">
              <w:rPr>
                <w:sz w:val="28"/>
                <w:szCs w:val="28"/>
              </w:rPr>
              <w:t xml:space="preserve"> 1</w:t>
            </w:r>
          </w:p>
        </w:tc>
      </w:tr>
    </w:tbl>
    <w:p w:rsidR="00682E70" w:rsidRDefault="00682E70"/>
    <w:p w:rsidR="00813D23" w:rsidRDefault="00813D23">
      <w:r>
        <w:t>Список присутствующих:</w:t>
      </w:r>
    </w:p>
    <w:p w:rsidR="008E5A75" w:rsidRDefault="00813D23">
      <w:r>
        <w:t xml:space="preserve">Председатель комиссии: Акатьева Тамара Александровна – глава Администрации </w:t>
      </w:r>
    </w:p>
    <w:p w:rsidR="00813D23" w:rsidRDefault="00813D23">
      <w:proofErr w:type="spellStart"/>
      <w:r>
        <w:t>Черноануйского</w:t>
      </w:r>
      <w:proofErr w:type="spellEnd"/>
      <w:r>
        <w:t xml:space="preserve"> сельского поселения</w:t>
      </w:r>
      <w:r w:rsidR="008E5A75">
        <w:t>;</w:t>
      </w:r>
    </w:p>
    <w:p w:rsidR="008E5A75" w:rsidRDefault="008E5A75">
      <w:r>
        <w:t xml:space="preserve">Заместитель Председателя комиссии – </w:t>
      </w:r>
      <w:proofErr w:type="spellStart"/>
      <w:r>
        <w:t>Угрюмова</w:t>
      </w:r>
      <w:proofErr w:type="spellEnd"/>
      <w:r>
        <w:t xml:space="preserve"> Татьяна Викторовна – депутат Совета депутатов </w:t>
      </w:r>
      <w:proofErr w:type="spellStart"/>
      <w:r>
        <w:t>Черноануйского</w:t>
      </w:r>
      <w:proofErr w:type="spellEnd"/>
      <w:r>
        <w:t xml:space="preserve"> сельского поселения;</w:t>
      </w:r>
    </w:p>
    <w:p w:rsidR="008E5A75" w:rsidRDefault="008E5A75">
      <w:r>
        <w:t xml:space="preserve">Секретарь комиссии – Акатьева Мария Владимировна – ведущий специалист первой категории Администрации </w:t>
      </w:r>
      <w:proofErr w:type="spellStart"/>
      <w:r>
        <w:t>Черноануйского</w:t>
      </w:r>
      <w:proofErr w:type="spellEnd"/>
      <w:r>
        <w:t xml:space="preserve"> сельского поселения;</w:t>
      </w:r>
    </w:p>
    <w:p w:rsidR="008E5A75" w:rsidRDefault="008E5A75">
      <w:r>
        <w:t>Члены комиссии</w:t>
      </w:r>
      <w:r w:rsidR="00E25E93">
        <w:t xml:space="preserve">: </w:t>
      </w:r>
    </w:p>
    <w:p w:rsidR="00E25E93" w:rsidRDefault="00E25E93">
      <w:proofErr w:type="spellStart"/>
      <w:r>
        <w:t>Тукенова</w:t>
      </w:r>
      <w:proofErr w:type="spellEnd"/>
      <w:r>
        <w:t xml:space="preserve"> Маргарита Васильевна – </w:t>
      </w:r>
      <w:proofErr w:type="gramStart"/>
      <w:r>
        <w:t>главный</w:t>
      </w:r>
      <w:proofErr w:type="gramEnd"/>
      <w:r>
        <w:t xml:space="preserve"> </w:t>
      </w:r>
      <w:proofErr w:type="spellStart"/>
      <w:r>
        <w:t>бухгналтер</w:t>
      </w:r>
      <w:proofErr w:type="spellEnd"/>
      <w:r>
        <w:t xml:space="preserve"> </w:t>
      </w:r>
      <w:proofErr w:type="spellStart"/>
      <w:r>
        <w:t>Черноануйского</w:t>
      </w:r>
      <w:proofErr w:type="spellEnd"/>
      <w:r>
        <w:t xml:space="preserve"> сельского поселения;</w:t>
      </w:r>
    </w:p>
    <w:p w:rsidR="00E25E93" w:rsidRDefault="00E25E93">
      <w:proofErr w:type="spellStart"/>
      <w:r>
        <w:t>Маташев</w:t>
      </w:r>
      <w:proofErr w:type="spellEnd"/>
      <w:r>
        <w:t xml:space="preserve"> Эдуард Николаевич – депутат Совета депутатов </w:t>
      </w:r>
      <w:proofErr w:type="spellStart"/>
      <w:r>
        <w:t>Черноануйского</w:t>
      </w:r>
      <w:proofErr w:type="spellEnd"/>
      <w:r>
        <w:t xml:space="preserve"> сельского поселения;</w:t>
      </w:r>
    </w:p>
    <w:p w:rsidR="00E25E93" w:rsidRDefault="00E25E93" w:rsidP="00E25E93">
      <w:r>
        <w:t xml:space="preserve">Горюшкин Виктор Николаевич - депутат Совета депутатов </w:t>
      </w:r>
      <w:proofErr w:type="spellStart"/>
      <w:r>
        <w:t>Черноануйского</w:t>
      </w:r>
      <w:proofErr w:type="spellEnd"/>
      <w:r>
        <w:t xml:space="preserve"> сельского поселения;</w:t>
      </w:r>
    </w:p>
    <w:p w:rsidR="00E25E93" w:rsidRDefault="00E25E93" w:rsidP="00E25E93">
      <w:proofErr w:type="spellStart"/>
      <w:r>
        <w:t>Дулатова</w:t>
      </w:r>
      <w:proofErr w:type="spellEnd"/>
      <w:r>
        <w:t xml:space="preserve"> </w:t>
      </w:r>
      <w:proofErr w:type="spellStart"/>
      <w:r>
        <w:t>Разия</w:t>
      </w:r>
      <w:proofErr w:type="spellEnd"/>
      <w:r>
        <w:t xml:space="preserve"> </w:t>
      </w:r>
      <w:proofErr w:type="spellStart"/>
      <w:r>
        <w:t>Кенгжекановна</w:t>
      </w:r>
      <w:proofErr w:type="spellEnd"/>
      <w:r>
        <w:t xml:space="preserve"> - депутат Совета депутатов </w:t>
      </w:r>
      <w:proofErr w:type="spellStart"/>
      <w:r>
        <w:t>Черноануйского</w:t>
      </w:r>
      <w:proofErr w:type="spellEnd"/>
      <w:r>
        <w:t xml:space="preserve"> сельского поселения.</w:t>
      </w:r>
    </w:p>
    <w:p w:rsidR="00E25E93" w:rsidRDefault="00E25E93" w:rsidP="00E25E93">
      <w:r>
        <w:t>ПОВЕСТКА ДНЯ:</w:t>
      </w:r>
    </w:p>
    <w:p w:rsidR="00E25E93" w:rsidRDefault="00E25E93" w:rsidP="00E25E93">
      <w:pPr>
        <w:pStyle w:val="a6"/>
        <w:numPr>
          <w:ilvl w:val="0"/>
          <w:numId w:val="1"/>
        </w:numPr>
      </w:pPr>
      <w:r>
        <w:t xml:space="preserve">О мероприятиях по противодействию коррупции в Администрации </w:t>
      </w:r>
      <w:proofErr w:type="spellStart"/>
      <w:r>
        <w:t>Черноануйского</w:t>
      </w:r>
      <w:proofErr w:type="spellEnd"/>
      <w:r>
        <w:t xml:space="preserve"> сельского поселения в 2022 году.</w:t>
      </w:r>
    </w:p>
    <w:p w:rsidR="00E25E93" w:rsidRDefault="00E25E93" w:rsidP="00E25E93">
      <w:pPr>
        <w:pStyle w:val="a6"/>
      </w:pPr>
    </w:p>
    <w:p w:rsidR="00E25E93" w:rsidRDefault="00E25E93" w:rsidP="00E25E93">
      <w:pPr>
        <w:pStyle w:val="a6"/>
      </w:pPr>
      <w:r>
        <w:t xml:space="preserve">     По-первому вопросу повестки дня заслушали председателя комиссии Акатьеву Т.А.</w:t>
      </w:r>
    </w:p>
    <w:p w:rsidR="00E25E93" w:rsidRDefault="00E25E93" w:rsidP="00E25E93">
      <w:r>
        <w:t xml:space="preserve">СЛУШАЛИ: </w:t>
      </w:r>
    </w:p>
    <w:p w:rsidR="00E25E93" w:rsidRDefault="00E25E93" w:rsidP="00E25E93">
      <w:r>
        <w:t xml:space="preserve">    В 2022 году сообщении  </w:t>
      </w:r>
      <w:proofErr w:type="gramStart"/>
      <w:r>
        <w:t>о</w:t>
      </w:r>
      <w:proofErr w:type="gramEnd"/>
      <w:r>
        <w:t xml:space="preserve"> </w:t>
      </w:r>
      <w:proofErr w:type="gramStart"/>
      <w:r>
        <w:t>нарушений</w:t>
      </w:r>
      <w:proofErr w:type="gramEnd"/>
      <w:r>
        <w:t xml:space="preserve"> ограничений  и запретов  муниципальных служащих в Администрацию не поступало.</w:t>
      </w:r>
    </w:p>
    <w:p w:rsidR="00E25E93" w:rsidRDefault="00E25E93" w:rsidP="00E25E93">
      <w:r>
        <w:lastRenderedPageBreak/>
        <w:t xml:space="preserve">     Для повышения уровня  правовых знаний, необходимых для выполнения норм </w:t>
      </w:r>
      <w:proofErr w:type="spellStart"/>
      <w:r>
        <w:t>антикоррупционного</w:t>
      </w:r>
      <w:proofErr w:type="spellEnd"/>
      <w:r>
        <w:t xml:space="preserve"> поведения, проводится планомерная </w:t>
      </w:r>
      <w:r w:rsidR="00CC0E42">
        <w:t>и упорядоченная работа по принятию мер, направленных на предупреждение коррупции.</w:t>
      </w:r>
    </w:p>
    <w:p w:rsidR="00CC0E42" w:rsidRDefault="00CC0E42" w:rsidP="00E25E93">
      <w:r>
        <w:t xml:space="preserve">     Муниципальные служащие ознакомлены с методическими материалами о необходимости соблюдения запрета дарить и получать подарки.</w:t>
      </w:r>
    </w:p>
    <w:p w:rsidR="00CC0E42" w:rsidRDefault="00CC0E42" w:rsidP="00E25E93">
      <w:r>
        <w:t xml:space="preserve">     В целях полного и  своевременного предоставления сведений о доходах, расходах, об имуществе и обязательствах и</w:t>
      </w:r>
      <w:r w:rsidR="00BB79B0">
        <w:t>мущественного характера  за 2022</w:t>
      </w:r>
      <w:r>
        <w:t xml:space="preserve"> год</w:t>
      </w:r>
      <w:r w:rsidR="00BB79B0">
        <w:t>:</w:t>
      </w:r>
    </w:p>
    <w:p w:rsidR="00CC0E42" w:rsidRDefault="00CC0E42" w:rsidP="00E25E93">
      <w:r>
        <w:t xml:space="preserve">- </w:t>
      </w:r>
      <w:proofErr w:type="gramStart"/>
      <w:r>
        <w:t>первом</w:t>
      </w:r>
      <w:proofErr w:type="gramEnd"/>
      <w:r>
        <w:t xml:space="preserve"> квартале 2022 года проведены учебно-методические занятия с муниципальными служащими по вопросам заполнения справок о доходах, расходах, об имуществе и обязательствах имущественного характера (далее – справка о доходах, расходах) в программе «Справка БК»;</w:t>
      </w:r>
    </w:p>
    <w:p w:rsidR="00CC0E42" w:rsidRDefault="00CC0E42" w:rsidP="00E25E93">
      <w:r>
        <w:t xml:space="preserve">- муниципальные служащие Администрации ознакомлены с методическими рекомендациями по вопросам  предоставления сведений </w:t>
      </w:r>
      <w:r w:rsidR="00EB16EB">
        <w:t>о доходах, расходах, об имуществе и обязательствах имущественного характера и заполнения соответствующей формы справки, разработанные Министерством труда и социальной защиты Российской Федерации.</w:t>
      </w:r>
    </w:p>
    <w:p w:rsidR="00EB16EB" w:rsidRDefault="00FC4173" w:rsidP="00E25E93">
      <w:r>
        <w:t xml:space="preserve">     </w:t>
      </w:r>
      <w:r w:rsidR="00EB16EB">
        <w:t>Во время приема сведений о доходах, расходах, об имуществе и обязательствах имущественного характера с каждым муниципальным служащим проводились индивидуальные беседы на предмет полноты и достоверности заполнения Справок о доходах и расходах.</w:t>
      </w:r>
    </w:p>
    <w:p w:rsidR="00EB16EB" w:rsidRDefault="00FC4173" w:rsidP="00E25E93">
      <w:r>
        <w:t xml:space="preserve">     </w:t>
      </w:r>
      <w:proofErr w:type="gramStart"/>
      <w:r w:rsidR="00EB16EB">
        <w:t xml:space="preserve">Во исполнение Федерального закона  от 25.12.2008 года  № 273-ФЗ «О противодействие коррупции», Указа Президента Российской Федерации от 165.03.2021 г. №478 «О национальном плане противодействие коррупции на 2021-2024 годы», Закона Республики  Алтай от 05.03.2009 г. № 1-РЗ «О противодействие коррупции в Республике Алтай», утвержден План противодействие коррупции в муниципальном образовании  </w:t>
      </w:r>
      <w:proofErr w:type="spellStart"/>
      <w:r w:rsidR="00EB16EB">
        <w:t>Черноануйское</w:t>
      </w:r>
      <w:proofErr w:type="spellEnd"/>
      <w:r w:rsidR="00EB16EB">
        <w:t xml:space="preserve"> сельское поселение </w:t>
      </w:r>
      <w:proofErr w:type="spellStart"/>
      <w:r w:rsidR="00EB16EB">
        <w:t>Усть-Канского</w:t>
      </w:r>
      <w:proofErr w:type="spellEnd"/>
      <w:r w:rsidR="00EB16EB">
        <w:t xml:space="preserve"> района Республики Алтай на </w:t>
      </w:r>
      <w:r w:rsidR="00DB2879">
        <w:rPr>
          <w:color w:val="FF0000"/>
        </w:rPr>
        <w:t xml:space="preserve">2021-2023 </w:t>
      </w:r>
      <w:r w:rsidR="00EB16EB" w:rsidRPr="00FC4173">
        <w:rPr>
          <w:color w:val="FF0000"/>
        </w:rPr>
        <w:t>годы</w:t>
      </w:r>
      <w:r w:rsidR="00EB16EB">
        <w:t>».</w:t>
      </w:r>
      <w:proofErr w:type="gramEnd"/>
    </w:p>
    <w:p w:rsidR="00EB16EB" w:rsidRDefault="00EB16EB" w:rsidP="00E25E93">
      <w:r>
        <w:t xml:space="preserve">В целях реализации Плана противодействии коррупции в учреждении в 2022 году проведены мероприятий по </w:t>
      </w:r>
      <w:r w:rsidR="00291B60">
        <w:t>п</w:t>
      </w:r>
      <w:r w:rsidR="00FC4173">
        <w:t xml:space="preserve">редупреждению </w:t>
      </w:r>
      <w:proofErr w:type="spellStart"/>
      <w:r w:rsidR="00FC4173">
        <w:t>противокоррупционн</w:t>
      </w:r>
      <w:r w:rsidR="00291B60">
        <w:t>ых</w:t>
      </w:r>
      <w:proofErr w:type="spellEnd"/>
      <w:r w:rsidR="00291B60">
        <w:t xml:space="preserve"> нарушений.</w:t>
      </w:r>
    </w:p>
    <w:p w:rsidR="00291B60" w:rsidRDefault="00FC4173" w:rsidP="00E25E93">
      <w:r>
        <w:t xml:space="preserve">     </w:t>
      </w:r>
      <w:r w:rsidR="00291B60">
        <w:t>Фактов участия муниципальных служащих в Администрации в качестве индивидуального предпринимателя и в качестве учредителя и (или) соучредителя в управлении  хозяйственным субъектом – не выявлено.</w:t>
      </w:r>
    </w:p>
    <w:p w:rsidR="00291B60" w:rsidRDefault="00FC4173" w:rsidP="00E25E93">
      <w:r>
        <w:t xml:space="preserve">     </w:t>
      </w:r>
      <w:proofErr w:type="gramStart"/>
      <w:r w:rsidR="00DB2879">
        <w:t xml:space="preserve">Проанализировав справки о </w:t>
      </w:r>
      <w:r w:rsidR="00291B60">
        <w:t xml:space="preserve"> доходах, расходах, об имуществе и обязательствах имущественного ха</w:t>
      </w:r>
      <w:r>
        <w:t>рактера (за отчетный период 2021</w:t>
      </w:r>
      <w:r w:rsidR="00291B60">
        <w:t xml:space="preserve"> год), представленных муниципальными служащими, включенными в Перечень должностей муниципальной службы Администрации </w:t>
      </w:r>
      <w:proofErr w:type="spellStart"/>
      <w:r w:rsidR="00291B60">
        <w:t>Черноануйского</w:t>
      </w:r>
      <w:proofErr w:type="spellEnd"/>
      <w:r w:rsidR="00291B60">
        <w:t xml:space="preserve"> сельского поселения, при назначении на которые граждане обязаны  представлять о своих  доходах, расходах, об имуществе и обязательствах имущественного характера своих супруга (супруги), а также несовершеннолетних детей и при замещении которых муниципальные служащие Администрации</w:t>
      </w:r>
      <w:proofErr w:type="gramEnd"/>
      <w:r w:rsidR="00291B60">
        <w:t xml:space="preserve"> </w:t>
      </w:r>
      <w:proofErr w:type="spellStart"/>
      <w:r w:rsidR="00291B60">
        <w:t>Черноануйского</w:t>
      </w:r>
      <w:proofErr w:type="spellEnd"/>
      <w:r w:rsidR="00291B60">
        <w:t xml:space="preserve"> сельского поселения обязаны предоставлять сведения о  своих доходах, расходах, об имуществе и обязательствах имущественного</w:t>
      </w:r>
      <w:r w:rsidR="00DB2879">
        <w:t xml:space="preserve"> характера, а также сведения о </w:t>
      </w:r>
      <w:r w:rsidR="00291B60">
        <w:t xml:space="preserve">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91B60" w:rsidRDefault="00FC4173" w:rsidP="00E25E93">
      <w:r>
        <w:t xml:space="preserve">     </w:t>
      </w:r>
      <w:r w:rsidR="00291B60">
        <w:t>Проанализированы сведения о проведенных закупка</w:t>
      </w:r>
      <w:proofErr w:type="gramStart"/>
      <w:r w:rsidR="00291B60">
        <w:t>х</w:t>
      </w:r>
      <w:r>
        <w:t>(</w:t>
      </w:r>
      <w:proofErr w:type="gramEnd"/>
      <w:r>
        <w:t>заключенных контрактов) в 2022</w:t>
      </w:r>
      <w:r w:rsidR="007F004B">
        <w:t xml:space="preserve"> году.</w:t>
      </w:r>
    </w:p>
    <w:p w:rsidR="007F004B" w:rsidRDefault="007F004B" w:rsidP="00E25E93">
      <w:proofErr w:type="gramStart"/>
      <w:r>
        <w:lastRenderedPageBreak/>
        <w:t>Близкие родственники, члены семей муниципальных служащих Администрации, являющихся членами контрактной службы по осуществлению закупок товаров, работ и услуг для обеспечения  нужд Администрации, а также комиссии уполномоченного органа по определению поставщиков (подрядчиков, исполнителей) путем проведения открытых конкурсов, аукционов в открытой форме и запросов предложений, не является учредителями, участниками организации, директорами  организации, с которыми Администрацией в вышеуказанный период были заключены контракты.</w:t>
      </w:r>
      <w:proofErr w:type="gramEnd"/>
    </w:p>
    <w:p w:rsidR="007F004B" w:rsidRDefault="00FC4173" w:rsidP="00E25E93">
      <w:r>
        <w:t xml:space="preserve">     </w:t>
      </w:r>
      <w:r w:rsidR="007F004B">
        <w:t>Конфликт интересов, связанный с взаимодействием с бывшим работодателем и трудоустройством  после увольнения с муниципальной службы.</w:t>
      </w:r>
    </w:p>
    <w:p w:rsidR="007F004B" w:rsidRDefault="00FC4173" w:rsidP="00E25E93">
      <w:r>
        <w:t xml:space="preserve">     </w:t>
      </w:r>
      <w:r w:rsidR="007F004B">
        <w:t xml:space="preserve">Ситуации, при которых возможен конфликт интересов, а именно, участие муниципальных служащих в осуществлений отдельных функции муниципального управления в отношении </w:t>
      </w:r>
      <w:r w:rsidR="00682E70">
        <w:t xml:space="preserve"> организации, владельцем</w:t>
      </w:r>
      <w:proofErr w:type="gramStart"/>
      <w:r w:rsidR="00682E70">
        <w:t xml:space="preserve"> ,</w:t>
      </w:r>
      <w:proofErr w:type="gramEnd"/>
      <w:r w:rsidR="00682E70">
        <w:t xml:space="preserve"> руководителем или работником  которой они являются до пос</w:t>
      </w:r>
      <w:r>
        <w:t>т</w:t>
      </w:r>
      <w:r w:rsidR="00682E70">
        <w:t>упления на муниципальную службу – не установлено.</w:t>
      </w:r>
    </w:p>
    <w:p w:rsidR="00682E70" w:rsidRDefault="00FC4173" w:rsidP="00E25E93">
      <w:r>
        <w:t xml:space="preserve">     </w:t>
      </w:r>
      <w:r w:rsidR="00E1267A">
        <w:t>В 2022 году  проверки соблюдения муниципальными служащими установленных ограничений и запретов, а также требовании о предотвращении или урегулирования конфликта интересов не проводились, в связи с отсутствием основании.</w:t>
      </w:r>
    </w:p>
    <w:p w:rsidR="00E1267A" w:rsidRDefault="00FC4173" w:rsidP="00E25E93">
      <w:r>
        <w:t xml:space="preserve">       </w:t>
      </w:r>
      <w:r w:rsidR="00E1267A">
        <w:t xml:space="preserve">Изложенный анализ </w:t>
      </w:r>
      <w:proofErr w:type="gramStart"/>
      <w:r w:rsidR="00E1267A">
        <w:t>сведении</w:t>
      </w:r>
      <w:proofErr w:type="gramEnd"/>
      <w:r w:rsidR="00E1267A">
        <w:t xml:space="preserve"> за 2022 год свидетельствует об отсутствии в Администрации </w:t>
      </w:r>
      <w:proofErr w:type="spellStart"/>
      <w:r w:rsidR="00E1267A">
        <w:t>Черноануйского</w:t>
      </w:r>
      <w:proofErr w:type="spellEnd"/>
      <w:r w:rsidR="00E1267A">
        <w:t xml:space="preserve"> сельского поселения случаев возникновения конфликта интересов на муниципальной службе, одной из сторон которого являются муниципальные служащие Администрации.</w:t>
      </w:r>
    </w:p>
    <w:p w:rsidR="00E1267A" w:rsidRDefault="00FC4173" w:rsidP="00E25E93">
      <w:r>
        <w:t xml:space="preserve">     </w:t>
      </w:r>
      <w:r w:rsidR="00E1267A">
        <w:t xml:space="preserve">В соответствии с Методическими рекомендациями по проведению оценки </w:t>
      </w:r>
      <w:proofErr w:type="gramStart"/>
      <w:r w:rsidR="00E1267A">
        <w:t>коррупционных рисков, возникающих при реализации функции Министерства труда России проводится</w:t>
      </w:r>
      <w:proofErr w:type="gramEnd"/>
      <w:r w:rsidR="00E1267A">
        <w:t xml:space="preserve">  оценка коррупционных рисков, возникающих при реализации коррупционно-опасных функции.</w:t>
      </w:r>
    </w:p>
    <w:p w:rsidR="00E1267A" w:rsidRDefault="00FC4173" w:rsidP="00E25E93">
      <w:r>
        <w:t xml:space="preserve">     </w:t>
      </w:r>
      <w:r w:rsidR="00E1267A">
        <w:t xml:space="preserve">В Администрации выполняются все мероприятия </w:t>
      </w:r>
      <w:proofErr w:type="spellStart"/>
      <w:r w:rsidR="00E1267A">
        <w:t>антикоррупционной</w:t>
      </w:r>
      <w:proofErr w:type="spellEnd"/>
      <w:r w:rsidR="00E1267A">
        <w:t xml:space="preserve"> направленности, предусмотренные Планом </w:t>
      </w:r>
      <w:r w:rsidR="00D623D3">
        <w:t xml:space="preserve">противодействия коррупции на </w:t>
      </w:r>
      <w:r w:rsidR="00DB2879">
        <w:rPr>
          <w:color w:val="FF0000"/>
        </w:rPr>
        <w:t xml:space="preserve">2021-2023 </w:t>
      </w:r>
      <w:r w:rsidR="00D623D3" w:rsidRPr="00FC4173">
        <w:rPr>
          <w:color w:val="FF0000"/>
        </w:rPr>
        <w:t>годы</w:t>
      </w:r>
      <w:r w:rsidR="00D623D3">
        <w:t>.</w:t>
      </w:r>
    </w:p>
    <w:p w:rsidR="00D623D3" w:rsidRDefault="00FC4173" w:rsidP="00E25E93">
      <w:r>
        <w:t xml:space="preserve">     </w:t>
      </w:r>
      <w:proofErr w:type="gramStart"/>
      <w:r w:rsidR="00D623D3">
        <w:t xml:space="preserve">Для повышения уровня правовых знании, необходимых для выполнения муниципальными служащими норм </w:t>
      </w:r>
      <w:proofErr w:type="spellStart"/>
      <w:r w:rsidR="00D623D3">
        <w:t>антикоррупционного</w:t>
      </w:r>
      <w:proofErr w:type="spellEnd"/>
      <w:r w:rsidR="00D623D3">
        <w:t xml:space="preserve"> поведения, в Администрации проводится активная работа по ознакомлению сотрудников с нормативно-правовыми актами и иными документами, которые направлены на противодействие коррупции, а также на надлежащее исполнение муниципальными служащими служебных обязанностей.</w:t>
      </w:r>
      <w:proofErr w:type="gramEnd"/>
    </w:p>
    <w:p w:rsidR="00D623D3" w:rsidRDefault="00FC4173" w:rsidP="00E25E93">
      <w:r>
        <w:t xml:space="preserve">     </w:t>
      </w:r>
      <w:r w:rsidR="00D623D3">
        <w:t>При приеме на муниципальную службу проводится работа по формированию отрицательного отношения к коррупции. Проводятся разъяснительные беседы по вопросам противодействия  коррупции и мерах ответственности  за совершение коррупционных правонарушений, по соблюдению ограничении и запретов, связанных  с прохождением муниципальной службы.</w:t>
      </w:r>
    </w:p>
    <w:p w:rsidR="00D623D3" w:rsidRDefault="00FC4173" w:rsidP="00E25E93">
      <w:r>
        <w:t xml:space="preserve">     </w:t>
      </w:r>
      <w:r w:rsidR="00D623D3">
        <w:t xml:space="preserve">Ранее предупреждение причин и </w:t>
      </w:r>
      <w:proofErr w:type="gramStart"/>
      <w:r w:rsidR="00D623D3">
        <w:t>условии</w:t>
      </w:r>
      <w:proofErr w:type="gramEnd"/>
      <w:r w:rsidR="00D623D3">
        <w:t>, способствующих коррупц</w:t>
      </w:r>
      <w:r w:rsidR="00BB79B0">
        <w:t>ионному поведению муниципальных служащих, обеспечивается соблюдением ими требовании к служебному поведению.</w:t>
      </w:r>
    </w:p>
    <w:p w:rsidR="00BB79B0" w:rsidRDefault="00BB79B0" w:rsidP="00E25E93">
      <w:r>
        <w:t>РЕШИЛИ:</w:t>
      </w:r>
    </w:p>
    <w:p w:rsidR="00BB79B0" w:rsidRDefault="00FC4173" w:rsidP="00E25E93">
      <w:r>
        <w:t xml:space="preserve">     </w:t>
      </w:r>
      <w:r w:rsidR="00BB79B0">
        <w:t xml:space="preserve">Признать работу  комиссии в 2022 году удовлетворительной, так как Администрацией </w:t>
      </w:r>
      <w:proofErr w:type="spellStart"/>
      <w:r w:rsidR="00BB79B0">
        <w:t>Черноануйского</w:t>
      </w:r>
      <w:proofErr w:type="spellEnd"/>
      <w:r w:rsidR="00BB79B0">
        <w:t xml:space="preserve"> сельского поселения выполнялись все мероприятия </w:t>
      </w:r>
      <w:proofErr w:type="spellStart"/>
      <w:r w:rsidR="00BB79B0">
        <w:t>антикоррупционной</w:t>
      </w:r>
      <w:proofErr w:type="spellEnd"/>
      <w:r w:rsidR="00BB79B0">
        <w:t xml:space="preserve"> </w:t>
      </w:r>
      <w:r w:rsidR="00BB79B0">
        <w:lastRenderedPageBreak/>
        <w:t xml:space="preserve">направленности, предусмотренные Планом противодействия коррупции в Администрации </w:t>
      </w:r>
      <w:proofErr w:type="spellStart"/>
      <w:r w:rsidR="00BB79B0">
        <w:t>Черноануйского</w:t>
      </w:r>
      <w:proofErr w:type="spellEnd"/>
      <w:r w:rsidR="00BB79B0">
        <w:t xml:space="preserve"> сельского поселения на 2021-2024 годы.</w:t>
      </w:r>
    </w:p>
    <w:p w:rsidR="00BB79B0" w:rsidRDefault="00BB79B0" w:rsidP="00E25E93">
      <w:r>
        <w:t>ГОЛОСОВАЛИ:</w:t>
      </w:r>
    </w:p>
    <w:p w:rsidR="00BB79B0" w:rsidRDefault="00BB79B0" w:rsidP="00E25E93">
      <w:r>
        <w:t>«За» - 7</w:t>
      </w:r>
      <w:r w:rsidR="00FC4173">
        <w:t>.</w:t>
      </w:r>
    </w:p>
    <w:p w:rsidR="00BB79B0" w:rsidRDefault="00BB79B0" w:rsidP="00E25E93">
      <w:r>
        <w:t>«Против» - 0</w:t>
      </w:r>
      <w:r w:rsidR="00FC4173">
        <w:t>.</w:t>
      </w:r>
    </w:p>
    <w:p w:rsidR="00BB79B0" w:rsidRDefault="00BB79B0" w:rsidP="00E25E93">
      <w:r>
        <w:t>«Воздержались» -0</w:t>
      </w:r>
      <w:r w:rsidR="00FC4173">
        <w:t>.</w:t>
      </w:r>
    </w:p>
    <w:p w:rsidR="00BB79B0" w:rsidRDefault="00BB79B0" w:rsidP="00E25E93">
      <w:r>
        <w:t xml:space="preserve">Председатель </w:t>
      </w:r>
      <w:proofErr w:type="spellStart"/>
      <w:r>
        <w:t>комиссии:_______________________Т.А.Акатьева</w:t>
      </w:r>
      <w:proofErr w:type="spellEnd"/>
    </w:p>
    <w:p w:rsidR="00BB79B0" w:rsidRDefault="00BB79B0" w:rsidP="00E25E93">
      <w:r>
        <w:t xml:space="preserve">Заместитель </w:t>
      </w:r>
      <w:proofErr w:type="spellStart"/>
      <w:r>
        <w:t>председателя:_____________________Т.В.Угрюмова</w:t>
      </w:r>
      <w:proofErr w:type="spellEnd"/>
    </w:p>
    <w:p w:rsidR="00BB79B0" w:rsidRDefault="00BB79B0" w:rsidP="00E25E93">
      <w:r>
        <w:t xml:space="preserve">Секретарь </w:t>
      </w:r>
      <w:proofErr w:type="spellStart"/>
      <w:r>
        <w:t>комиссии:__________________________М.В.Акатьева</w:t>
      </w:r>
      <w:proofErr w:type="spellEnd"/>
    </w:p>
    <w:p w:rsidR="00BB79B0" w:rsidRDefault="00BB79B0" w:rsidP="00E25E93">
      <w:r>
        <w:t xml:space="preserve">Члены </w:t>
      </w:r>
      <w:proofErr w:type="spellStart"/>
      <w:r>
        <w:t>комиссии:_____________________________М.В.Тукенова</w:t>
      </w:r>
      <w:proofErr w:type="spellEnd"/>
    </w:p>
    <w:p w:rsidR="00BB79B0" w:rsidRDefault="00BB79B0" w:rsidP="00E25E93">
      <w:r>
        <w:t xml:space="preserve">                                 </w:t>
      </w:r>
      <w:proofErr w:type="spellStart"/>
      <w:r>
        <w:t>_____________________________Э.Н.Маташев</w:t>
      </w:r>
      <w:proofErr w:type="spellEnd"/>
    </w:p>
    <w:p w:rsidR="00BB79B0" w:rsidRDefault="00BB79B0" w:rsidP="00E25E93">
      <w:r>
        <w:t xml:space="preserve">                                 </w:t>
      </w:r>
      <w:proofErr w:type="spellStart"/>
      <w:r>
        <w:t>_____________________________В.Н.Горюшкин</w:t>
      </w:r>
      <w:proofErr w:type="spellEnd"/>
      <w:r>
        <w:t xml:space="preserve"> </w:t>
      </w:r>
    </w:p>
    <w:p w:rsidR="00BB79B0" w:rsidRDefault="00BB79B0" w:rsidP="00E25E93">
      <w:r>
        <w:t xml:space="preserve">                                 </w:t>
      </w:r>
      <w:proofErr w:type="spellStart"/>
      <w:r>
        <w:t>_____________________________Р.К.Дулатова</w:t>
      </w:r>
      <w:proofErr w:type="spellEnd"/>
    </w:p>
    <w:p w:rsidR="00E25E93" w:rsidRDefault="00E25E93" w:rsidP="00BB79B0"/>
    <w:sectPr w:rsidR="00E25E93" w:rsidSect="000A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1AD"/>
    <w:multiLevelType w:val="hybridMultilevel"/>
    <w:tmpl w:val="AA7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23"/>
    <w:rsid w:val="000A0AA0"/>
    <w:rsid w:val="00291B60"/>
    <w:rsid w:val="00682E70"/>
    <w:rsid w:val="007F004B"/>
    <w:rsid w:val="00813D23"/>
    <w:rsid w:val="008E5A75"/>
    <w:rsid w:val="00BB79B0"/>
    <w:rsid w:val="00CC0E42"/>
    <w:rsid w:val="00D623D3"/>
    <w:rsid w:val="00DB2879"/>
    <w:rsid w:val="00E1267A"/>
    <w:rsid w:val="00E25E93"/>
    <w:rsid w:val="00EB16EB"/>
    <w:rsid w:val="00F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2023-03-23T18:13:00Z</dcterms:created>
  <dcterms:modified xsi:type="dcterms:W3CDTF">2023-04-03T09:06:00Z</dcterms:modified>
</cp:coreProperties>
</file>