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5B" w:rsidRDefault="0076425B" w:rsidP="0076425B">
      <w:pPr>
        <w:spacing w:after="0" w:line="240" w:lineRule="auto"/>
        <w:rPr>
          <w:rFonts w:ascii="Times New Roman" w:eastAsia="Times New Roman" w:hAnsi="Times New Roman" w:cs="Times New Roman"/>
          <w:b/>
          <w:sz w:val="28"/>
          <w:szCs w:val="28"/>
          <w:lang w:eastAsia="ru-RU"/>
        </w:rPr>
      </w:pPr>
      <w:r w:rsidRPr="00F4552D">
        <w:rPr>
          <w:rFonts w:ascii="Times New Roman" w:eastAsia="Times New Roman" w:hAnsi="Times New Roman" w:cs="Times New Roman"/>
          <w:b/>
          <w:bCs/>
          <w:noProof/>
          <w:kern w:val="36"/>
          <w:sz w:val="28"/>
          <w:szCs w:val="28"/>
          <w:lang w:eastAsia="ru-RU"/>
        </w:rPr>
        <w:drawing>
          <wp:inline distT="0" distB="0" distL="0" distR="0" wp14:anchorId="080802B0" wp14:editId="365BDF14">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76425B" w:rsidRDefault="0076425B" w:rsidP="009C7DFA">
      <w:pPr>
        <w:spacing w:after="0" w:line="240" w:lineRule="auto"/>
        <w:jc w:val="center"/>
        <w:rPr>
          <w:rFonts w:ascii="Times New Roman" w:eastAsia="Times New Roman" w:hAnsi="Times New Roman" w:cs="Times New Roman"/>
          <w:b/>
          <w:sz w:val="28"/>
          <w:szCs w:val="28"/>
          <w:lang w:eastAsia="ru-RU"/>
        </w:rPr>
      </w:pPr>
    </w:p>
    <w:p w:rsidR="009C7DFA" w:rsidRDefault="009C7DFA" w:rsidP="009C7DFA">
      <w:pPr>
        <w:spacing w:after="0" w:line="240" w:lineRule="auto"/>
        <w:jc w:val="center"/>
        <w:rPr>
          <w:rFonts w:ascii="Times New Roman" w:eastAsia="Times New Roman" w:hAnsi="Times New Roman" w:cs="Times New Roman"/>
          <w:b/>
          <w:sz w:val="28"/>
          <w:szCs w:val="28"/>
          <w:lang w:eastAsia="ru-RU"/>
        </w:rPr>
      </w:pPr>
      <w:r w:rsidRPr="009C7DFA">
        <w:rPr>
          <w:rFonts w:ascii="Times New Roman" w:eastAsia="Times New Roman" w:hAnsi="Times New Roman" w:cs="Times New Roman"/>
          <w:b/>
          <w:sz w:val="28"/>
          <w:szCs w:val="28"/>
          <w:lang w:eastAsia="ru-RU"/>
        </w:rPr>
        <w:t xml:space="preserve">Как выделить доли супругам и детям </w:t>
      </w:r>
    </w:p>
    <w:p w:rsidR="009C7DFA" w:rsidRPr="009C7DFA" w:rsidRDefault="009C7DFA" w:rsidP="009C7DFA">
      <w:pPr>
        <w:spacing w:after="0" w:line="240" w:lineRule="auto"/>
        <w:jc w:val="center"/>
        <w:rPr>
          <w:rFonts w:ascii="Times New Roman" w:eastAsia="Times New Roman" w:hAnsi="Times New Roman" w:cs="Times New Roman"/>
          <w:b/>
          <w:sz w:val="28"/>
          <w:szCs w:val="28"/>
          <w:lang w:eastAsia="ru-RU"/>
        </w:rPr>
      </w:pPr>
      <w:r w:rsidRPr="009C7DFA">
        <w:rPr>
          <w:rFonts w:ascii="Times New Roman" w:eastAsia="Times New Roman" w:hAnsi="Times New Roman" w:cs="Times New Roman"/>
          <w:b/>
          <w:sz w:val="28"/>
          <w:szCs w:val="28"/>
          <w:lang w:eastAsia="ru-RU"/>
        </w:rPr>
        <w:t>в совместной собственности?</w:t>
      </w:r>
    </w:p>
    <w:p w:rsidR="009C7DFA" w:rsidRDefault="009C7DFA" w:rsidP="009C7DFA">
      <w:pPr>
        <w:spacing w:after="0" w:line="240" w:lineRule="auto"/>
        <w:ind w:firstLine="709"/>
        <w:jc w:val="both"/>
        <w:rPr>
          <w:rFonts w:ascii="Times New Roman" w:eastAsia="Times New Roman" w:hAnsi="Times New Roman" w:cs="Times New Roman"/>
          <w:b/>
          <w:bCs/>
          <w:sz w:val="28"/>
          <w:szCs w:val="28"/>
          <w:lang w:eastAsia="ru-RU"/>
        </w:rPr>
      </w:pPr>
    </w:p>
    <w:p w:rsidR="0076425B" w:rsidRDefault="009C7DFA" w:rsidP="009C7DFA">
      <w:pPr>
        <w:spacing w:after="0" w:line="240" w:lineRule="auto"/>
        <w:ind w:firstLine="709"/>
        <w:jc w:val="both"/>
        <w:rPr>
          <w:rFonts w:ascii="Times New Roman" w:eastAsia="Times New Roman" w:hAnsi="Times New Roman" w:cs="Times New Roman"/>
          <w:b/>
          <w:bCs/>
          <w:sz w:val="28"/>
          <w:szCs w:val="28"/>
          <w:lang w:eastAsia="ru-RU"/>
        </w:rPr>
      </w:pPr>
      <w:r w:rsidRPr="009C7DFA">
        <w:rPr>
          <w:rFonts w:ascii="Times New Roman" w:eastAsia="Times New Roman" w:hAnsi="Times New Roman" w:cs="Times New Roman"/>
          <w:b/>
          <w:bCs/>
          <w:sz w:val="28"/>
          <w:szCs w:val="28"/>
          <w:lang w:eastAsia="ru-RU"/>
        </w:rPr>
        <w:t xml:space="preserve">Часто с появлением детей семьи стремятся улучшить свои жилищные условия, нередко с применением материнского капитала. Однако не все знают, какие тонкости нужно учесть в процессе оформления приобретенной недвижимости.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b/>
          <w:bCs/>
          <w:sz w:val="28"/>
          <w:szCs w:val="28"/>
          <w:lang w:eastAsia="ru-RU"/>
        </w:rPr>
        <w:t>Как выделить доли всем членам семьи в недвижимом имуществе и не нарушить права супругов</w:t>
      </w:r>
      <w:r>
        <w:rPr>
          <w:rFonts w:ascii="Times New Roman" w:eastAsia="Times New Roman" w:hAnsi="Times New Roman" w:cs="Times New Roman"/>
          <w:b/>
          <w:bCs/>
          <w:sz w:val="28"/>
          <w:szCs w:val="28"/>
          <w:lang w:eastAsia="ru-RU"/>
        </w:rPr>
        <w:t xml:space="preserve"> и детей, расскажет руководитель Управления </w:t>
      </w:r>
      <w:proofErr w:type="spellStart"/>
      <w:r>
        <w:rPr>
          <w:rFonts w:ascii="Times New Roman" w:eastAsia="Times New Roman" w:hAnsi="Times New Roman" w:cs="Times New Roman"/>
          <w:b/>
          <w:bCs/>
          <w:sz w:val="28"/>
          <w:szCs w:val="28"/>
          <w:lang w:eastAsia="ru-RU"/>
        </w:rPr>
        <w:t>Росреестра</w:t>
      </w:r>
      <w:proofErr w:type="spellEnd"/>
      <w:r>
        <w:rPr>
          <w:rFonts w:ascii="Times New Roman" w:eastAsia="Times New Roman" w:hAnsi="Times New Roman" w:cs="Times New Roman"/>
          <w:b/>
          <w:bCs/>
          <w:sz w:val="28"/>
          <w:szCs w:val="28"/>
          <w:lang w:eastAsia="ru-RU"/>
        </w:rPr>
        <w:t xml:space="preserve"> по Республике Алтай Лариса </w:t>
      </w:r>
      <w:proofErr w:type="spellStart"/>
      <w:r>
        <w:rPr>
          <w:rFonts w:ascii="Times New Roman" w:eastAsia="Times New Roman" w:hAnsi="Times New Roman" w:cs="Times New Roman"/>
          <w:b/>
          <w:bCs/>
          <w:sz w:val="28"/>
          <w:szCs w:val="28"/>
          <w:lang w:eastAsia="ru-RU"/>
        </w:rPr>
        <w:t>Вопиловская</w:t>
      </w:r>
      <w:proofErr w:type="spellEnd"/>
      <w:r w:rsidRPr="009C7DFA">
        <w:rPr>
          <w:rFonts w:ascii="Times New Roman" w:eastAsia="Times New Roman" w:hAnsi="Times New Roman" w:cs="Times New Roman"/>
          <w:b/>
          <w:bCs/>
          <w:sz w:val="28"/>
          <w:szCs w:val="28"/>
          <w:lang w:eastAsia="ru-RU"/>
        </w:rPr>
        <w:t>.</w:t>
      </w:r>
      <w:r w:rsidRPr="009C7DFA">
        <w:rPr>
          <w:rFonts w:ascii="Times New Roman" w:eastAsia="Times New Roman" w:hAnsi="Times New Roman" w:cs="Times New Roman"/>
          <w:sz w:val="28"/>
          <w:szCs w:val="28"/>
          <w:lang w:eastAsia="ru-RU"/>
        </w:rPr>
        <w:t xml:space="preserve">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76425B">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sidRPr="009C7DFA">
        <w:rPr>
          <w:rFonts w:ascii="Times New Roman" w:eastAsia="Times New Roman" w:hAnsi="Times New Roman" w:cs="Times New Roman"/>
          <w:b/>
          <w:bCs/>
          <w:sz w:val="28"/>
          <w:szCs w:val="28"/>
          <w:lang w:eastAsia="ru-RU"/>
        </w:rPr>
        <w:t>Какими правами могут обладать супруги на объекты недвижимости?</w:t>
      </w:r>
      <w:r w:rsidRPr="009C7DFA">
        <w:rPr>
          <w:rFonts w:ascii="Times New Roman" w:eastAsia="Times New Roman" w:hAnsi="Times New Roman" w:cs="Times New Roman"/>
          <w:sz w:val="28"/>
          <w:szCs w:val="28"/>
          <w:lang w:eastAsia="ru-RU"/>
        </w:rPr>
        <w:t xml:space="preserve"> </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Имущество может находиться в личной собственности одного из супругов, а также в совместной и общей долевой собственности. Приобретенное в браке на общие средства имущество регистрируется как совместная собственность в том случае, если не был заключен брачный договор или не было подписано соглашение о разделе имущества.</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Оформить совместно нажитую в браке недвижимость можно: </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на одного из супругов. При этом даже если законным владельцем будет зарегистрирован один супруг, оформленная на него недвижимость будет считаться совместной собственностью супругов;</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в общую совместную собственность супругов;</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 с выделением долей супругов в соответствии с условиями брачного договора или соглашения о разделе имущества. </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Недвижимостью в совместной собственности можно распоряжаться только по обоюдному согласию супругов. Это значит, что для заключения одним из супругов сделки по распоряжению таким имуществом необходимо получать нотариально удостоверенное согласие другого супруга. Однако, непредставление такого согласия в орган регистрации прав для целей государственной регистрации перехода права на указанное имущество на основании сделки, заключенной одним из супругов, не является основанием для приостановления регистрационных действий (при этом в ЕГРН будут внесены сведения об отсутствии указанного согласия). </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Если у супругов зарегистрировано право общей долевой собственности, то отчуждение доли в праве общей долевой собственности также возможно, но только с соблюдением права преимущественной покупки, и в этом случае договор должен быть нотариально удостоверен. </w:t>
      </w:r>
    </w:p>
    <w:p w:rsidR="0076425B" w:rsidRPr="009C7DFA" w:rsidRDefault="0076425B" w:rsidP="009C7DFA">
      <w:pPr>
        <w:spacing w:after="0" w:line="240" w:lineRule="auto"/>
        <w:ind w:firstLine="709"/>
        <w:jc w:val="both"/>
        <w:rPr>
          <w:rFonts w:ascii="Times New Roman" w:eastAsia="Times New Roman" w:hAnsi="Times New Roman" w:cs="Times New Roman"/>
          <w:sz w:val="28"/>
          <w:szCs w:val="28"/>
          <w:lang w:eastAsia="ru-RU"/>
        </w:rPr>
      </w:pP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76425B">
        <w:rPr>
          <w:rFonts w:ascii="Times New Roman" w:eastAsia="Times New Roman" w:hAnsi="Times New Roman" w:cs="Times New Roman"/>
          <w:bCs/>
          <w:sz w:val="28"/>
          <w:szCs w:val="28"/>
          <w:lang w:eastAsia="ru-RU"/>
        </w:rPr>
        <w:lastRenderedPageBreak/>
        <w:t xml:space="preserve">- </w:t>
      </w:r>
      <w:r w:rsidRPr="009C7DFA">
        <w:rPr>
          <w:rFonts w:ascii="Times New Roman" w:eastAsia="Times New Roman" w:hAnsi="Times New Roman" w:cs="Times New Roman"/>
          <w:b/>
          <w:bCs/>
          <w:sz w:val="28"/>
          <w:szCs w:val="28"/>
          <w:lang w:eastAsia="ru-RU"/>
        </w:rPr>
        <w:t>Какие права у детей?</w:t>
      </w:r>
      <w:r w:rsidRPr="009C7DFA">
        <w:rPr>
          <w:rFonts w:ascii="Times New Roman" w:eastAsia="Times New Roman" w:hAnsi="Times New Roman" w:cs="Times New Roman"/>
          <w:sz w:val="28"/>
          <w:szCs w:val="28"/>
          <w:lang w:eastAsia="ru-RU"/>
        </w:rPr>
        <w:t xml:space="preserve"> </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 xml:space="preserve">Ребенок может получить долю в результате наследования, а также по сделке о приобретении в общую долевую собственность, в том числе на его имя, соответствующей недвижимости. Например, по договору дарения, купли-продажи приобретателями недвижимости одновременно являются родители и их дети. При этом в некоторых ситуациях выделить доли несовершеннолетним обязывает закон: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если для покупки квартиры использовали материнский капитал (</w:t>
      </w:r>
      <w:hyperlink r:id="rId5" w:anchor=":~:text=4.%20%D0%9B%D0%B8%D1%86%D0%BE%2C%20%D0%BF%D0%BE%D0%BB%D1%83%D1%87%D0%B8%D0%B2%D1%88%D0%B5%D0%B5,%D0%B4%D0%BE%D0%BB%D0%B5%D0%B9%20%D0%BF%D0%BE%20%D1%81%D0%BE%D0%B3%D0%BB%D0%B0%D1%88%D0%B5%D0%BD%D0%B8%D1%8E." w:history="1">
        <w:r w:rsidRPr="009C7DFA">
          <w:rPr>
            <w:rFonts w:ascii="Times New Roman" w:eastAsia="Times New Roman" w:hAnsi="Times New Roman" w:cs="Times New Roman"/>
            <w:sz w:val="28"/>
            <w:szCs w:val="28"/>
            <w:lang w:eastAsia="ru-RU"/>
          </w:rPr>
          <w:t>Федеральный закон № 256-ФЗ от 29.12.2006 «О дополнительных мерах государственной поддержки семей, имеющих детей», ст.10, п.4</w:t>
        </w:r>
      </w:hyperlink>
      <w:r w:rsidRPr="009C7DFA">
        <w:rPr>
          <w:rFonts w:ascii="Times New Roman" w:eastAsia="Times New Roman" w:hAnsi="Times New Roman" w:cs="Times New Roman"/>
          <w:sz w:val="28"/>
          <w:szCs w:val="28"/>
          <w:lang w:eastAsia="ru-RU"/>
        </w:rPr>
        <w:t xml:space="preserve">);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если для приобретения нового жилья продается недвижимость, в которой есть доля несовершеннолетнего. Приобретатели обязаны выделить несовершеннолетнему в новом объекте равноценную долю;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если доля несовершеннолетнего выделяется в случае приватизации государственной квартиры.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76425B">
        <w:rPr>
          <w:rFonts w:ascii="Times New Roman" w:eastAsia="Times New Roman" w:hAnsi="Times New Roman" w:cs="Times New Roman"/>
          <w:bCs/>
          <w:sz w:val="28"/>
          <w:szCs w:val="28"/>
          <w:lang w:eastAsia="ru-RU"/>
        </w:rPr>
        <w:t xml:space="preserve">- </w:t>
      </w:r>
      <w:r w:rsidR="00E25FA5">
        <w:rPr>
          <w:rFonts w:ascii="Times New Roman" w:eastAsia="Times New Roman" w:hAnsi="Times New Roman" w:cs="Times New Roman"/>
          <w:b/>
          <w:bCs/>
          <w:sz w:val="28"/>
          <w:szCs w:val="28"/>
          <w:lang w:eastAsia="ru-RU"/>
        </w:rPr>
        <w:t xml:space="preserve">Как </w:t>
      </w:r>
      <w:r w:rsidR="0076425B">
        <w:rPr>
          <w:rFonts w:ascii="Times New Roman" w:eastAsia="Times New Roman" w:hAnsi="Times New Roman" w:cs="Times New Roman"/>
          <w:b/>
          <w:bCs/>
          <w:sz w:val="28"/>
          <w:szCs w:val="28"/>
          <w:lang w:eastAsia="ru-RU"/>
        </w:rPr>
        <w:t>выделить доли и не нарушить права членов семьи</w:t>
      </w:r>
      <w:r w:rsidR="00E25FA5">
        <w:rPr>
          <w:rFonts w:ascii="Times New Roman" w:eastAsia="Times New Roman" w:hAnsi="Times New Roman" w:cs="Times New Roman"/>
          <w:b/>
          <w:bCs/>
          <w:sz w:val="28"/>
          <w:szCs w:val="28"/>
          <w:lang w:eastAsia="ru-RU"/>
        </w:rPr>
        <w:t>?</w:t>
      </w:r>
      <w:r w:rsidRPr="009C7DFA">
        <w:rPr>
          <w:rFonts w:ascii="Times New Roman" w:eastAsia="Times New Roman" w:hAnsi="Times New Roman" w:cs="Times New Roman"/>
          <w:sz w:val="28"/>
          <w:szCs w:val="28"/>
          <w:lang w:eastAsia="ru-RU"/>
        </w:rPr>
        <w:t xml:space="preserve">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 xml:space="preserve">Если для приобретения жилья, а также для внесения первоначального взноса или погашения ипотечного кредита используется материнский капитал, то супруги подписывают обязательство. Этот документ говорит о том, что после выплаты ипотеки и снятия обременения объект недвижимости будет зарегистрирован на всех членов семьи с выделением детских долей. Это необходимо сделать в течение шести месяцев после возникновения права распоряжения собственностью, иначе сделка может быть признана недействительной.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bCs/>
          <w:sz w:val="28"/>
          <w:szCs w:val="28"/>
          <w:lang w:eastAsia="ru-RU"/>
        </w:rPr>
        <w:t>Обращаю внимание, что в</w:t>
      </w:r>
      <w:r w:rsidRPr="009C7DFA">
        <w:rPr>
          <w:rFonts w:ascii="Times New Roman" w:eastAsia="Times New Roman" w:hAnsi="Times New Roman" w:cs="Times New Roman"/>
          <w:sz w:val="28"/>
          <w:szCs w:val="28"/>
          <w:lang w:eastAsia="ru-RU"/>
        </w:rPr>
        <w:t xml:space="preserve"> рамках «Правил использования материнского капитала на улучшение жилищных условий», </w:t>
      </w:r>
      <w:hyperlink r:id="rId6" w:history="1">
        <w:r w:rsidRPr="009C7DFA">
          <w:rPr>
            <w:rFonts w:ascii="Times New Roman" w:eastAsia="Times New Roman" w:hAnsi="Times New Roman" w:cs="Times New Roman"/>
            <w:sz w:val="28"/>
            <w:szCs w:val="28"/>
            <w:lang w:eastAsia="ru-RU"/>
          </w:rPr>
          <w:t>утвержденных</w:t>
        </w:r>
      </w:hyperlink>
      <w:r w:rsidRPr="009C7DFA">
        <w:rPr>
          <w:rFonts w:ascii="Times New Roman" w:eastAsia="Times New Roman" w:hAnsi="Times New Roman" w:cs="Times New Roman"/>
          <w:sz w:val="28"/>
          <w:szCs w:val="28"/>
          <w:lang w:eastAsia="ru-RU"/>
        </w:rPr>
        <w:t xml:space="preserve"> Постановлением Правительства от 12.12.2007 г. № 862, обязательство о выделении долей супругу и детям в жилом помещении, приобретенном с использованием средств </w:t>
      </w:r>
      <w:proofErr w:type="spellStart"/>
      <w:r w:rsidRPr="009C7DFA">
        <w:rPr>
          <w:rFonts w:ascii="Times New Roman" w:eastAsia="Times New Roman" w:hAnsi="Times New Roman" w:cs="Times New Roman"/>
          <w:sz w:val="28"/>
          <w:szCs w:val="28"/>
          <w:lang w:eastAsia="ru-RU"/>
        </w:rPr>
        <w:t>маткапитала</w:t>
      </w:r>
      <w:proofErr w:type="spellEnd"/>
      <w:r w:rsidRPr="009C7DFA">
        <w:rPr>
          <w:rFonts w:ascii="Times New Roman" w:eastAsia="Times New Roman" w:hAnsi="Times New Roman" w:cs="Times New Roman"/>
          <w:sz w:val="28"/>
          <w:szCs w:val="28"/>
          <w:lang w:eastAsia="ru-RU"/>
        </w:rPr>
        <w:t xml:space="preserve">, может быть оформлено только у нотариуса либо у лица, наделенного законом такими полномочиями.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Оригинал обязательства остается в Пенсионном фонде России (ПФР), а копия передается обладателю сертификата (лицу, давшему обязательство). Затем выделение долей закрепляется соглашением, в котором распределяются доли всех участников.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E25FA5">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sidRPr="009C7DFA">
        <w:rPr>
          <w:rFonts w:ascii="Times New Roman" w:eastAsia="Times New Roman" w:hAnsi="Times New Roman" w:cs="Times New Roman"/>
          <w:b/>
          <w:bCs/>
          <w:sz w:val="28"/>
          <w:szCs w:val="28"/>
          <w:lang w:eastAsia="ru-RU"/>
        </w:rPr>
        <w:t>Как зарегистрировать выделение долей?</w:t>
      </w:r>
      <w:r w:rsidRPr="009C7DFA">
        <w:rPr>
          <w:rFonts w:ascii="Times New Roman" w:eastAsia="Times New Roman" w:hAnsi="Times New Roman" w:cs="Times New Roman"/>
          <w:sz w:val="28"/>
          <w:szCs w:val="28"/>
          <w:lang w:eastAsia="ru-RU"/>
        </w:rPr>
        <w:t xml:space="preserve"> </w:t>
      </w:r>
    </w:p>
    <w:p w:rsidR="0076425B" w:rsidRDefault="009C7DFA" w:rsidP="009C7D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Право общей долевой собственности на квартиру подлежит государственной регистрации в ЕГРН. Для этого необходимо обратиться в орган регистрации прав</w:t>
      </w:r>
      <w:r w:rsidR="0076425B">
        <w:rPr>
          <w:rFonts w:ascii="Times New Roman" w:eastAsia="Times New Roman" w:hAnsi="Times New Roman" w:cs="Times New Roman"/>
          <w:sz w:val="28"/>
          <w:szCs w:val="28"/>
          <w:lang w:eastAsia="ru-RU"/>
        </w:rPr>
        <w:t>.</w:t>
      </w:r>
    </w:p>
    <w:p w:rsidR="0076425B" w:rsidRPr="009C7DFA" w:rsidRDefault="0076425B" w:rsidP="0076425B">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Подать пакет документов на регистрацию сделки с участием несовершеннолетних можно несколькими способами: </w:t>
      </w:r>
    </w:p>
    <w:p w:rsidR="0076425B" w:rsidRPr="009C7DFA" w:rsidRDefault="0076425B" w:rsidP="007642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 xml:space="preserve">лично в многофункциональных центрах предоставления государственных и муниципальных услуг (МФЦ) «Мои документы»; </w:t>
      </w:r>
    </w:p>
    <w:p w:rsidR="0076425B" w:rsidRPr="009C7DFA" w:rsidRDefault="0076425B" w:rsidP="007642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 xml:space="preserve">лично в рамках услуги по </w:t>
      </w:r>
      <w:hyperlink r:id="rId7" w:history="1">
        <w:r w:rsidRPr="009C7DFA">
          <w:rPr>
            <w:rFonts w:ascii="Times New Roman" w:eastAsia="Times New Roman" w:hAnsi="Times New Roman" w:cs="Times New Roman"/>
            <w:sz w:val="28"/>
            <w:szCs w:val="28"/>
            <w:lang w:eastAsia="ru-RU"/>
          </w:rPr>
          <w:t>выездному обслуживанию</w:t>
        </w:r>
      </w:hyperlink>
      <w:r w:rsidRPr="009C7DFA">
        <w:rPr>
          <w:rFonts w:ascii="Times New Roman" w:eastAsia="Times New Roman" w:hAnsi="Times New Roman" w:cs="Times New Roman"/>
          <w:sz w:val="28"/>
          <w:szCs w:val="28"/>
          <w:lang w:eastAsia="ru-RU"/>
        </w:rPr>
        <w:t xml:space="preserve">; </w:t>
      </w:r>
    </w:p>
    <w:p w:rsidR="0076425B" w:rsidRPr="009C7DFA" w:rsidRDefault="0076425B" w:rsidP="007642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 xml:space="preserve">дистанционно с помощью единого портала государственных и муниципальных услуг или официального </w:t>
      </w:r>
      <w:hyperlink r:id="rId8" w:history="1">
        <w:r w:rsidRPr="009C7DFA">
          <w:rPr>
            <w:rFonts w:ascii="Times New Roman" w:eastAsia="Times New Roman" w:hAnsi="Times New Roman" w:cs="Times New Roman"/>
            <w:sz w:val="28"/>
            <w:szCs w:val="28"/>
            <w:lang w:eastAsia="ru-RU"/>
          </w:rPr>
          <w:t>сайта</w:t>
        </w:r>
      </w:hyperlink>
      <w:r w:rsidRPr="009C7DFA">
        <w:rPr>
          <w:rFonts w:ascii="Times New Roman" w:eastAsia="Times New Roman" w:hAnsi="Times New Roman" w:cs="Times New Roman"/>
          <w:sz w:val="28"/>
          <w:szCs w:val="28"/>
          <w:lang w:eastAsia="ru-RU"/>
        </w:rPr>
        <w:t xml:space="preserve"> </w:t>
      </w:r>
      <w:proofErr w:type="spellStart"/>
      <w:r w:rsidRPr="009C7DFA">
        <w:rPr>
          <w:rFonts w:ascii="Times New Roman" w:eastAsia="Times New Roman" w:hAnsi="Times New Roman" w:cs="Times New Roman"/>
          <w:sz w:val="28"/>
          <w:szCs w:val="28"/>
          <w:lang w:eastAsia="ru-RU"/>
        </w:rPr>
        <w:t>Росреестра</w:t>
      </w:r>
      <w:proofErr w:type="spellEnd"/>
      <w:r w:rsidRPr="009C7DFA">
        <w:rPr>
          <w:rFonts w:ascii="Times New Roman" w:eastAsia="Times New Roman" w:hAnsi="Times New Roman" w:cs="Times New Roman"/>
          <w:sz w:val="28"/>
          <w:szCs w:val="28"/>
          <w:lang w:eastAsia="ru-RU"/>
        </w:rPr>
        <w:t xml:space="preserve">. Обязательным </w:t>
      </w:r>
      <w:r w:rsidRPr="009C7DFA">
        <w:rPr>
          <w:rFonts w:ascii="Times New Roman" w:eastAsia="Times New Roman" w:hAnsi="Times New Roman" w:cs="Times New Roman"/>
          <w:sz w:val="28"/>
          <w:szCs w:val="28"/>
          <w:lang w:eastAsia="ru-RU"/>
        </w:rPr>
        <w:lastRenderedPageBreak/>
        <w:t xml:space="preserve">условием подачи документов в электронном виде является наличие </w:t>
      </w:r>
      <w:hyperlink r:id="rId9" w:history="1">
        <w:r w:rsidRPr="009C7DFA">
          <w:rPr>
            <w:rFonts w:ascii="Times New Roman" w:eastAsia="Times New Roman" w:hAnsi="Times New Roman" w:cs="Times New Roman"/>
            <w:sz w:val="28"/>
            <w:szCs w:val="28"/>
            <w:lang w:eastAsia="ru-RU"/>
          </w:rPr>
          <w:t>усиленной квалифицированной электронной подписи</w:t>
        </w:r>
      </w:hyperlink>
      <w:r w:rsidRPr="009C7DFA">
        <w:rPr>
          <w:rFonts w:ascii="Times New Roman" w:eastAsia="Times New Roman" w:hAnsi="Times New Roman" w:cs="Times New Roman"/>
          <w:sz w:val="28"/>
          <w:szCs w:val="28"/>
          <w:lang w:eastAsia="ru-RU"/>
        </w:rPr>
        <w:t xml:space="preserve"> заявителей; </w:t>
      </w:r>
    </w:p>
    <w:p w:rsidR="0076425B" w:rsidRPr="009C7DFA" w:rsidRDefault="0076425B" w:rsidP="007642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 xml:space="preserve">лично в офисах филиалов ФГБУ «ФКП </w:t>
      </w:r>
      <w:proofErr w:type="spellStart"/>
      <w:r w:rsidRPr="009C7DFA">
        <w:rPr>
          <w:rFonts w:ascii="Times New Roman" w:eastAsia="Times New Roman" w:hAnsi="Times New Roman" w:cs="Times New Roman"/>
          <w:sz w:val="28"/>
          <w:szCs w:val="28"/>
          <w:lang w:eastAsia="ru-RU"/>
        </w:rPr>
        <w:t>Росреестра</w:t>
      </w:r>
      <w:proofErr w:type="spellEnd"/>
      <w:r w:rsidRPr="009C7DFA">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br/>
        <w:t xml:space="preserve">(по экстерриториальному принципу); </w:t>
      </w:r>
    </w:p>
    <w:p w:rsidR="0076425B" w:rsidRPr="009C7DFA" w:rsidRDefault="0076425B" w:rsidP="0076425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FA">
        <w:rPr>
          <w:rFonts w:ascii="Times New Roman" w:eastAsia="Times New Roman" w:hAnsi="Times New Roman" w:cs="Times New Roman"/>
          <w:sz w:val="28"/>
          <w:szCs w:val="28"/>
          <w:lang w:eastAsia="ru-RU"/>
        </w:rPr>
        <w:t xml:space="preserve">почтовым отправлением с описью вложения и уведомлением о вручении в территориальный орган </w:t>
      </w:r>
      <w:proofErr w:type="spellStart"/>
      <w:r w:rsidRPr="009C7DFA">
        <w:rPr>
          <w:rFonts w:ascii="Times New Roman" w:eastAsia="Times New Roman" w:hAnsi="Times New Roman" w:cs="Times New Roman"/>
          <w:sz w:val="28"/>
          <w:szCs w:val="28"/>
          <w:lang w:eastAsia="ru-RU"/>
        </w:rPr>
        <w:t>Росреестра</w:t>
      </w:r>
      <w:proofErr w:type="spellEnd"/>
      <w:r w:rsidRPr="009C7DFA">
        <w:rPr>
          <w:rFonts w:ascii="Times New Roman" w:eastAsia="Times New Roman" w:hAnsi="Times New Roman" w:cs="Times New Roman"/>
          <w:sz w:val="28"/>
          <w:szCs w:val="28"/>
          <w:lang w:eastAsia="ru-RU"/>
        </w:rPr>
        <w:t xml:space="preserve"> по месту нахождения объекта недвижимости. </w:t>
      </w:r>
    </w:p>
    <w:p w:rsidR="0076425B" w:rsidRPr="009C7DFA" w:rsidRDefault="0076425B" w:rsidP="0076425B">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Заявителями являются все участники общей долевой собственности на объект недвижимости. Если государственная регистрация осуществляется на основании нотариально удостоверенной сделки, соответствующее заявление в орган регистрации прав может быть представлено в том числе нотариусом. </w:t>
      </w:r>
    </w:p>
    <w:p w:rsidR="0076425B" w:rsidRPr="0076425B" w:rsidRDefault="0076425B" w:rsidP="009C7DFA">
      <w:pPr>
        <w:spacing w:after="0" w:line="240" w:lineRule="auto"/>
        <w:ind w:firstLine="709"/>
        <w:jc w:val="both"/>
        <w:rPr>
          <w:rFonts w:ascii="Times New Roman" w:eastAsia="Times New Roman" w:hAnsi="Times New Roman" w:cs="Times New Roman"/>
          <w:b/>
          <w:sz w:val="28"/>
          <w:szCs w:val="28"/>
          <w:lang w:eastAsia="ru-RU"/>
        </w:rPr>
      </w:pPr>
      <w:r w:rsidRPr="0076425B">
        <w:rPr>
          <w:rFonts w:ascii="Times New Roman" w:eastAsia="Times New Roman" w:hAnsi="Times New Roman" w:cs="Times New Roman"/>
          <w:sz w:val="28"/>
          <w:szCs w:val="28"/>
          <w:lang w:eastAsia="ru-RU"/>
        </w:rPr>
        <w:t xml:space="preserve">- </w:t>
      </w:r>
      <w:r w:rsidRPr="0076425B">
        <w:rPr>
          <w:rFonts w:ascii="Times New Roman" w:eastAsia="Times New Roman" w:hAnsi="Times New Roman" w:cs="Times New Roman"/>
          <w:b/>
          <w:sz w:val="28"/>
          <w:szCs w:val="28"/>
          <w:lang w:eastAsia="ru-RU"/>
        </w:rPr>
        <w:t>Какие документы необходимы?</w:t>
      </w:r>
    </w:p>
    <w:p w:rsidR="009C7DFA" w:rsidRPr="009C7DFA" w:rsidRDefault="0076425B" w:rsidP="009C7D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Вместе </w:t>
      </w:r>
      <w:proofErr w:type="gramStart"/>
      <w:r>
        <w:rPr>
          <w:rFonts w:ascii="Times New Roman" w:eastAsia="Times New Roman" w:hAnsi="Times New Roman" w:cs="Times New Roman"/>
          <w:sz w:val="28"/>
          <w:szCs w:val="28"/>
          <w:lang w:eastAsia="ru-RU"/>
        </w:rPr>
        <w:t>с  заявлением</w:t>
      </w:r>
      <w:proofErr w:type="gramEnd"/>
      <w:r>
        <w:rPr>
          <w:rFonts w:ascii="Times New Roman" w:eastAsia="Times New Roman" w:hAnsi="Times New Roman" w:cs="Times New Roman"/>
          <w:sz w:val="28"/>
          <w:szCs w:val="28"/>
          <w:lang w:eastAsia="ru-RU"/>
        </w:rPr>
        <w:t xml:space="preserve"> необходимо</w:t>
      </w:r>
      <w:r w:rsidR="009C7DFA" w:rsidRPr="009C7DFA">
        <w:rPr>
          <w:rFonts w:ascii="Times New Roman" w:eastAsia="Times New Roman" w:hAnsi="Times New Roman" w:cs="Times New Roman"/>
          <w:sz w:val="28"/>
          <w:szCs w:val="28"/>
          <w:lang w:eastAsia="ru-RU"/>
        </w:rPr>
        <w:t xml:space="preserve"> представить: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паспорта родителей (предъявляются при личном обращении);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свидетельства о рождении детей;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правоустанавливающий документ (в частности, сделка, на основании которой имущество поступает в общую долевую собственность родителей и детей, соглашение о выделении долей детям в имуществе, принадлежащем их родителям);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свидетельство о браке или разводе;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иные документы, необходимые для государственной регистрации. </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bCs/>
          <w:sz w:val="28"/>
          <w:szCs w:val="28"/>
          <w:lang w:eastAsia="ru-RU"/>
        </w:rPr>
        <w:t>Важно! Если имущество находится в совместной собственности родителей и при выделении детям долей в таком имуществе, доля родителей остается в их совместной собственности, нотариальное удостоверение соответствующего соглашения не требуется.</w:t>
      </w:r>
      <w:r w:rsidRPr="009C7DFA">
        <w:rPr>
          <w:rFonts w:ascii="Times New Roman" w:eastAsia="Times New Roman" w:hAnsi="Times New Roman" w:cs="Times New Roman"/>
          <w:sz w:val="28"/>
          <w:szCs w:val="28"/>
          <w:lang w:eastAsia="ru-RU"/>
        </w:rPr>
        <w:t xml:space="preserve"> </w:t>
      </w:r>
    </w:p>
    <w:p w:rsidR="009C7DFA" w:rsidRP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Госпошлина за регистрацию права собственности составляет 2 000 руб. на всех членов семьи. </w:t>
      </w:r>
    </w:p>
    <w:p w:rsidR="009C7DFA" w:rsidRDefault="009C7DFA" w:rsidP="009C7DFA">
      <w:pPr>
        <w:spacing w:after="0" w:line="240" w:lineRule="auto"/>
        <w:ind w:firstLine="709"/>
        <w:jc w:val="both"/>
        <w:rPr>
          <w:rFonts w:ascii="Times New Roman" w:eastAsia="Times New Roman" w:hAnsi="Times New Roman" w:cs="Times New Roman"/>
          <w:sz w:val="28"/>
          <w:szCs w:val="28"/>
          <w:lang w:eastAsia="ru-RU"/>
        </w:rPr>
      </w:pPr>
      <w:r w:rsidRPr="009C7DFA">
        <w:rPr>
          <w:rFonts w:ascii="Times New Roman" w:eastAsia="Times New Roman" w:hAnsi="Times New Roman" w:cs="Times New Roman"/>
          <w:sz w:val="28"/>
          <w:szCs w:val="28"/>
          <w:lang w:eastAsia="ru-RU"/>
        </w:rPr>
        <w:t xml:space="preserve">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 </w:t>
      </w:r>
    </w:p>
    <w:p w:rsidR="0076425B" w:rsidRDefault="0076425B" w:rsidP="009C7DFA">
      <w:pPr>
        <w:spacing w:after="0" w:line="240" w:lineRule="auto"/>
        <w:ind w:firstLine="709"/>
        <w:jc w:val="both"/>
        <w:rPr>
          <w:rFonts w:ascii="Times New Roman" w:eastAsia="Times New Roman" w:hAnsi="Times New Roman" w:cs="Times New Roman"/>
          <w:sz w:val="28"/>
          <w:szCs w:val="28"/>
          <w:lang w:eastAsia="ru-RU"/>
        </w:rPr>
      </w:pPr>
    </w:p>
    <w:p w:rsidR="0076425B" w:rsidRDefault="0076425B" w:rsidP="009C7DFA">
      <w:pPr>
        <w:spacing w:after="0" w:line="240" w:lineRule="auto"/>
        <w:ind w:firstLine="709"/>
        <w:jc w:val="both"/>
        <w:rPr>
          <w:rFonts w:ascii="Times New Roman" w:eastAsia="Times New Roman" w:hAnsi="Times New Roman" w:cs="Times New Roman"/>
          <w:sz w:val="28"/>
          <w:szCs w:val="28"/>
          <w:lang w:eastAsia="ru-RU"/>
        </w:rPr>
      </w:pPr>
    </w:p>
    <w:p w:rsidR="0076425B" w:rsidRDefault="0076425B" w:rsidP="009C7DFA">
      <w:pPr>
        <w:spacing w:after="0" w:line="240" w:lineRule="auto"/>
        <w:ind w:firstLine="709"/>
        <w:jc w:val="both"/>
        <w:rPr>
          <w:rFonts w:ascii="Times New Roman" w:eastAsia="Times New Roman" w:hAnsi="Times New Roman" w:cs="Times New Roman"/>
          <w:sz w:val="28"/>
          <w:szCs w:val="28"/>
          <w:lang w:eastAsia="ru-RU"/>
        </w:rPr>
      </w:pPr>
    </w:p>
    <w:p w:rsidR="0076425B" w:rsidRPr="009C7DFA" w:rsidRDefault="0076425B" w:rsidP="0076425B">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Материал подготовлен Управлением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w:t>
      </w:r>
      <w:bookmarkStart w:id="0" w:name="_GoBack"/>
      <w:bookmarkEnd w:id="0"/>
      <w:r>
        <w:rPr>
          <w:rFonts w:ascii="Times New Roman" w:eastAsia="Times New Roman" w:hAnsi="Times New Roman" w:cs="Times New Roman"/>
          <w:sz w:val="28"/>
          <w:szCs w:val="28"/>
          <w:lang w:eastAsia="ru-RU"/>
        </w:rPr>
        <w:t>блике Алтай</w:t>
      </w:r>
    </w:p>
    <w:p w:rsidR="008A5317" w:rsidRPr="009C7DFA" w:rsidRDefault="008A5317" w:rsidP="009C7DFA">
      <w:pPr>
        <w:spacing w:after="0" w:line="240" w:lineRule="auto"/>
        <w:ind w:firstLine="709"/>
        <w:jc w:val="both"/>
        <w:rPr>
          <w:sz w:val="28"/>
          <w:szCs w:val="28"/>
        </w:rPr>
      </w:pPr>
    </w:p>
    <w:sectPr w:rsidR="008A5317" w:rsidRPr="009C7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FA"/>
    <w:rsid w:val="0076425B"/>
    <w:rsid w:val="008A5317"/>
    <w:rsid w:val="009C7DFA"/>
    <w:rsid w:val="00C62D7A"/>
    <w:rsid w:val="00E2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23EC"/>
  <w15:chartTrackingRefBased/>
  <w15:docId w15:val="{612F4AA1-CE6D-4760-A201-D421B95D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C7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15711">
      <w:bodyDiv w:val="1"/>
      <w:marLeft w:val="0"/>
      <w:marRight w:val="0"/>
      <w:marTop w:val="0"/>
      <w:marBottom w:val="0"/>
      <w:divBdr>
        <w:top w:val="none" w:sz="0" w:space="0" w:color="auto"/>
        <w:left w:val="none" w:sz="0" w:space="0" w:color="auto"/>
        <w:bottom w:val="none" w:sz="0" w:space="0" w:color="auto"/>
        <w:right w:val="none" w:sz="0" w:space="0" w:color="auto"/>
      </w:divBdr>
      <w:divsChild>
        <w:div w:id="1989506227">
          <w:marLeft w:val="0"/>
          <w:marRight w:val="0"/>
          <w:marTop w:val="0"/>
          <w:marBottom w:val="0"/>
          <w:divBdr>
            <w:top w:val="none" w:sz="0" w:space="0" w:color="auto"/>
            <w:left w:val="none" w:sz="0" w:space="0" w:color="auto"/>
            <w:bottom w:val="none" w:sz="0" w:space="0" w:color="auto"/>
            <w:right w:val="none" w:sz="0" w:space="0" w:color="auto"/>
          </w:divBdr>
          <w:divsChild>
            <w:div w:id="2052265154">
              <w:marLeft w:val="0"/>
              <w:marRight w:val="0"/>
              <w:marTop w:val="0"/>
              <w:marBottom w:val="0"/>
              <w:divBdr>
                <w:top w:val="none" w:sz="0" w:space="0" w:color="auto"/>
                <w:left w:val="none" w:sz="0" w:space="0" w:color="auto"/>
                <w:bottom w:val="none" w:sz="0" w:space="0" w:color="auto"/>
                <w:right w:val="none" w:sz="0" w:space="0" w:color="auto"/>
              </w:divBdr>
            </w:div>
          </w:divsChild>
        </w:div>
        <w:div w:id="71959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eservices/real_estate_registration/" TargetMode="External"/><Relationship Id="rId3" Type="http://schemas.openxmlformats.org/officeDocument/2006/relationships/webSettings" Target="webSettings.xml"/><Relationship Id="rId7" Type="http://schemas.openxmlformats.org/officeDocument/2006/relationships/hyperlink" Target="https://kadastr.ru/services/vyezdnoe-obsluzhiva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73468/41ab14163ba68ffe1e18d73bd1c86416348416a3/" TargetMode="External"/><Relationship Id="rId11" Type="http://schemas.openxmlformats.org/officeDocument/2006/relationships/theme" Target="theme/theme1.xml"/><Relationship Id="rId5" Type="http://schemas.openxmlformats.org/officeDocument/2006/relationships/hyperlink" Target="http://www.consultant.ru/document/cons_doc_LAW_64872/2189b09639d1af2baefd5a961675b0b99b8a765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uc.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3</cp:revision>
  <dcterms:created xsi:type="dcterms:W3CDTF">2022-01-14T07:01:00Z</dcterms:created>
  <dcterms:modified xsi:type="dcterms:W3CDTF">2022-01-14T07:49:00Z</dcterms:modified>
</cp:coreProperties>
</file>