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23" w:rsidRPr="008C6AED" w:rsidRDefault="00141923" w:rsidP="00566BDE">
      <w:pPr>
        <w:pStyle w:val="2"/>
        <w:shd w:val="clear" w:color="auto" w:fill="auto"/>
        <w:ind w:left="6420" w:right="20" w:firstLine="0"/>
        <w:rPr>
          <w:sz w:val="24"/>
          <w:szCs w:val="24"/>
        </w:rPr>
      </w:pPr>
      <w:r w:rsidRPr="008C6AED">
        <w:rPr>
          <w:sz w:val="24"/>
          <w:szCs w:val="24"/>
        </w:rPr>
        <w:t>Утверждено</w:t>
      </w:r>
    </w:p>
    <w:p w:rsidR="00141923" w:rsidRPr="008C6AED" w:rsidRDefault="00141923" w:rsidP="00566BDE">
      <w:pPr>
        <w:pStyle w:val="2"/>
        <w:shd w:val="clear" w:color="auto" w:fill="auto"/>
        <w:ind w:left="6420" w:right="20" w:firstLine="0"/>
        <w:rPr>
          <w:sz w:val="24"/>
          <w:szCs w:val="24"/>
        </w:rPr>
      </w:pPr>
      <w:r w:rsidRPr="008C6AED">
        <w:rPr>
          <w:sz w:val="24"/>
          <w:szCs w:val="24"/>
        </w:rPr>
        <w:t>Постановлением Главы</w:t>
      </w:r>
    </w:p>
    <w:p w:rsidR="00141923" w:rsidRPr="008C6AED" w:rsidRDefault="00141923" w:rsidP="00566BDE">
      <w:pPr>
        <w:pStyle w:val="2"/>
        <w:shd w:val="clear" w:color="auto" w:fill="auto"/>
        <w:ind w:left="6420" w:right="20" w:firstLine="0"/>
        <w:rPr>
          <w:sz w:val="24"/>
          <w:szCs w:val="24"/>
        </w:rPr>
      </w:pPr>
      <w:r w:rsidRPr="008C6AED">
        <w:rPr>
          <w:sz w:val="24"/>
          <w:szCs w:val="24"/>
        </w:rPr>
        <w:t xml:space="preserve">Черноануйского сельского поселения от </w:t>
      </w:r>
      <w:r w:rsidRPr="008C6AED">
        <w:rPr>
          <w:rStyle w:val="a0"/>
          <w:sz w:val="24"/>
          <w:szCs w:val="24"/>
          <w:lang w:eastAsia="en-US"/>
        </w:rPr>
        <w:t>_____</w:t>
      </w:r>
      <w:r w:rsidRPr="008C6AED">
        <w:rPr>
          <w:rStyle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C6AED">
          <w:rPr>
            <w:sz w:val="24"/>
            <w:szCs w:val="24"/>
          </w:rPr>
          <w:t>2016 г</w:t>
        </w:r>
      </w:smartTag>
      <w:r w:rsidRPr="008C6AED">
        <w:rPr>
          <w:sz w:val="24"/>
          <w:szCs w:val="24"/>
        </w:rPr>
        <w:t xml:space="preserve">.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</w:t>
      </w:r>
    </w:p>
    <w:p w:rsidR="00141923" w:rsidRPr="008C6AED" w:rsidRDefault="00141923" w:rsidP="006A5E44">
      <w:pPr>
        <w:pStyle w:val="21"/>
        <w:shd w:val="clear" w:color="auto" w:fill="auto"/>
        <w:spacing w:before="0"/>
        <w:rPr>
          <w:sz w:val="24"/>
          <w:szCs w:val="24"/>
        </w:rPr>
      </w:pPr>
      <w:r w:rsidRPr="008C6AED">
        <w:rPr>
          <w:sz w:val="24"/>
          <w:szCs w:val="24"/>
        </w:rPr>
        <w:t xml:space="preserve">Основные направления бюджетной политики  Муниципального образования    Черноануйское сельское поселение на 2017год и плановый период 2018-2019гг 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Основные направления бюджетной политики муниципального образования Черноануйское сельское поселение на 2017 год и плановый период 2018 - 2019 годов разработаны в соответствии с Бюджетным кодексом Российской Федерации, Решением Совета депутатов Усть- Канского района от 28 ноября 2013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3-19 "Об утверждении Положения о бюджетном процессе в муниципальном образовании "Усть-Канский район". Решением Совета депутатов Муниципального образования          Черноануйское сельское поселение от 28 ноября 2013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>32-106 "Об утверждении Положения о бюджетном процессе в муниципальном образовании Черноануйское сельское поселение.При разработке Основных направлений учтены положения следующих правовых актов: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>Послания Президента Российской Федерации Федеральному Собранию от 4 декабря 2014 года;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Федерального закона от 8 мая 2010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8Э-ФЗ "О внесении изменений в отдельные законодательные акты Российской Федерации;, в связи с совершенствованием правового положения государственных (муниципальных) учреждений";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rPr>
          <w:sz w:val="24"/>
          <w:szCs w:val="24"/>
        </w:rPr>
      </w:pPr>
      <w:r w:rsidRPr="008C6AED">
        <w:rPr>
          <w:sz w:val="24"/>
          <w:szCs w:val="24"/>
        </w:rPr>
        <w:t xml:space="preserve">Федерального закона от 27 июля 2010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210-ФЗ "Об организации предоставления государственных и муниципальных услуг" (далее Федеральный закон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210-ФЗ);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Федерального закона от 5 апреля 2013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Распоряжения Администрации Усть-Канского района (аймака) от 04.06.2015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393/1 "Об утверждении Перечня муниципальных программ";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 xml:space="preserve">Распоряжения Администрации Усть-Канского района (аймака) от 31 марта 2015 года </w:t>
      </w:r>
      <w:r w:rsidRPr="008C6AED">
        <w:rPr>
          <w:sz w:val="24"/>
          <w:szCs w:val="24"/>
          <w:lang w:val="en-US"/>
        </w:rPr>
        <w:t>N</w:t>
      </w:r>
      <w:r w:rsidRPr="008C6AED">
        <w:rPr>
          <w:sz w:val="24"/>
          <w:szCs w:val="24"/>
        </w:rPr>
        <w:t xml:space="preserve"> 278 "О Плане первоочередных мероприятий по обеспечению устойчивого развития экономики и социальной стабильности в 2015 году и на 2016 - 2017 годы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>Основные направления бюджетной политики муниципального образования                     Черноануйское сельское поселение на 2017 - 2019 годы ориентированы на обеспечение устойчивого развития экономики и социальной стабильности в муниципальном образовании Черноануйское сельское поселение  в 2017 - 2019 годах.</w:t>
      </w:r>
    </w:p>
    <w:p w:rsidR="00141923" w:rsidRPr="008C6AED" w:rsidRDefault="00141923" w:rsidP="006A5E44">
      <w:pPr>
        <w:pStyle w:val="2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C6AED">
        <w:rPr>
          <w:sz w:val="24"/>
          <w:szCs w:val="24"/>
        </w:rPr>
        <w:t>Приоритеты муниципального образования Черноануйское сельское поселение в сфере бюджетной политики в среднесрочной перспективе определены с</w:t>
      </w:r>
    </w:p>
    <w:p w:rsidR="00141923" w:rsidRPr="008C6AED" w:rsidRDefault="00141923" w:rsidP="00D12935">
      <w:pPr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учетом целей социально-экономического развития муниципального образования Черноануйское сельское поселение, направлены на повышение эффективности управления муниципальными финансами и обеспечивают преемственность с основными направлениями бюджетного цикла 2017 - 2019 годов.</w:t>
      </w:r>
    </w:p>
    <w:p w:rsidR="00141923" w:rsidRPr="008C6AED" w:rsidRDefault="00141923" w:rsidP="00D12935">
      <w:pPr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141923" w:rsidRPr="008C6AED" w:rsidRDefault="00141923" w:rsidP="00D12935">
      <w:pPr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Для приведения муниципальных финансов в соответствие новому состоянию экономики ключевым направлением деятельности в сфере повышения эффективнос ти бюджетных расходов на период 2017 - 2018 годов станет обеспечение условий для сохранения устойчивости бюджетной системы муниципального образования Черноануйское сельское поселение В этих целях предусматриваются следующие меры:</w:t>
      </w:r>
    </w:p>
    <w:p w:rsidR="00141923" w:rsidRPr="008C6AED" w:rsidRDefault="00141923" w:rsidP="00D12935">
      <w:pPr>
        <w:tabs>
          <w:tab w:val="left" w:pos="2589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-создание условий для обеспечения предсказуемости бюджетной политики и минимизации рисков, влияющих на сбалансированность бюджета при установлении порядка формирования бюджетного прогноза муниципального образования Черноануйское сельское поселение на долгосрочную перспективу с дальнейшей его разработкой;</w:t>
      </w:r>
    </w:p>
    <w:p w:rsidR="00141923" w:rsidRPr="008C6AED" w:rsidRDefault="00141923" w:rsidP="00D12935">
      <w:pPr>
        <w:tabs>
          <w:tab w:val="left" w:pos="2579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-обеспечение соблюдения условий соглашений о предоставлении межбюджетных трансфертов из республиканского бюджета, районного бюджета в бюджет МО Черноануйское сельское поселение, заключенных с районными органами исполнительной власти;</w:t>
      </w:r>
    </w:p>
    <w:p w:rsidR="00141923" w:rsidRPr="008C6AED" w:rsidRDefault="00141923" w:rsidP="00CA1E72">
      <w:pPr>
        <w:tabs>
          <w:tab w:val="left" w:pos="2488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-развитие практики планирования бюджетных ассигнований бюджета муниципального образования Черноануйское сельское поселение , базирующейся на принципах результативного управления деятельностью органов местного самоуправления муниципального образования Черноануйское сельское поселение " на основе муниципальных программ муниципального образования Черноануйское сельское поселение</w:t>
      </w:r>
    </w:p>
    <w:p w:rsidR="00141923" w:rsidRPr="008C6AED" w:rsidRDefault="00141923" w:rsidP="00CA1E72">
      <w:pPr>
        <w:tabs>
          <w:tab w:val="left" w:pos="2570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-совершенствование методов бюджетного планирования с учетом положений бюджетного законодательства в части вопросов финансового обеспечения выполнения муниципального задания на оказание муниципальных услуг (выполнение работ) па основании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141923" w:rsidRPr="008C6AED" w:rsidRDefault="00141923" w:rsidP="00CA1E72">
      <w:pPr>
        <w:tabs>
          <w:tab w:val="left" w:pos="2622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-безусловное финансовое обеспечение нормативных публичных обязательств;</w:t>
      </w:r>
    </w:p>
    <w:p w:rsidR="00141923" w:rsidRPr="008C6AED" w:rsidRDefault="00141923" w:rsidP="006A5E44">
      <w:pPr>
        <w:tabs>
          <w:tab w:val="left" w:pos="2555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 xml:space="preserve">-обоснованное принятие новых расходных обязательств, включая социальные расходы, при условии роста доходов бюджета муниципального образования Черноануйское сельское поселение </w:t>
      </w:r>
    </w:p>
    <w:p w:rsidR="00141923" w:rsidRPr="008C6AED" w:rsidRDefault="00141923" w:rsidP="006A5E44">
      <w:pPr>
        <w:tabs>
          <w:tab w:val="left" w:pos="2555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-оптимизация деятельности заказчиков по закупке товаров, работ, услуг и осуществление оценки обоснованности закупок;</w:t>
      </w:r>
    </w:p>
    <w:p w:rsidR="00141923" w:rsidRPr="008C6AED" w:rsidRDefault="00141923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информационно- телекоммуникационной сети "Интернет" (</w:t>
      </w:r>
      <w:hyperlink r:id="rId5" w:history="1">
        <w:r w:rsidRPr="008C6AED">
          <w:rPr>
            <w:rFonts w:ascii="Times New Roman" w:hAnsi="Times New Roman" w:cs="Times New Roman"/>
            <w:color w:val="000080"/>
            <w:u w:val="single"/>
            <w:lang w:val="en-US"/>
          </w:rPr>
          <w:t>www</w:t>
        </w:r>
        <w:r w:rsidRPr="008C6AED">
          <w:rPr>
            <w:rFonts w:ascii="Times New Roman" w:hAnsi="Times New Roman" w:cs="Times New Roman"/>
            <w:color w:val="000080"/>
            <w:u w:val="single"/>
          </w:rPr>
          <w:t>.</w:t>
        </w:r>
        <w:r w:rsidRPr="008C6AED">
          <w:rPr>
            <w:rFonts w:ascii="Times New Roman" w:hAnsi="Times New Roman" w:cs="Times New Roman"/>
            <w:color w:val="000080"/>
            <w:u w:val="single"/>
            <w:lang w:val="en-US"/>
          </w:rPr>
          <w:t>bus</w:t>
        </w:r>
        <w:r w:rsidRPr="008C6AED">
          <w:rPr>
            <w:rFonts w:ascii="Times New Roman" w:hAnsi="Times New Roman" w:cs="Times New Roman"/>
            <w:color w:val="000080"/>
            <w:u w:val="single"/>
          </w:rPr>
          <w:t>.</w:t>
        </w:r>
        <w:r w:rsidRPr="008C6AED">
          <w:rPr>
            <w:rFonts w:ascii="Times New Roman" w:hAnsi="Times New Roman" w:cs="Times New Roman"/>
            <w:color w:val="000080"/>
            <w:u w:val="single"/>
            <w:lang w:val="en-US"/>
          </w:rPr>
          <w:t>gov</w:t>
        </w:r>
        <w:r w:rsidRPr="008C6AED">
          <w:rPr>
            <w:rFonts w:ascii="Times New Roman" w:hAnsi="Times New Roman" w:cs="Times New Roman"/>
            <w:color w:val="000080"/>
            <w:u w:val="single"/>
          </w:rPr>
          <w:t>.</w:t>
        </w:r>
        <w:r w:rsidRPr="008C6AED">
          <w:rPr>
            <w:rFonts w:ascii="Times New Roman" w:hAnsi="Times New Roman" w:cs="Times New Roman"/>
            <w:color w:val="000080"/>
            <w:u w:val="single"/>
            <w:lang w:val="en-US"/>
          </w:rPr>
          <w:t>ru</w:t>
        </w:r>
      </w:hyperlink>
      <w:r w:rsidRPr="008C6AED">
        <w:rPr>
          <w:rFonts w:ascii="Times New Roman" w:hAnsi="Times New Roman" w:cs="Times New Roman"/>
        </w:rPr>
        <w:t>), а также посредством внесения данных об участниках и неучастниках бюджетного процесса и сведений о ведомственных перечнях муниципальных услуг и работ в государственную информационную систему управления общественными финансами "Электронный бюджет".</w:t>
      </w:r>
    </w:p>
    <w:p w:rsidR="00141923" w:rsidRPr="008C6AED" w:rsidRDefault="00141923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В числе Основных направлений сохраняет актуальность повышение качества и результативности контрольных мероприятий, осуществляемых главными администраторами бюджетных средств и органами муниципального финансового контроля, а также совершенствование системы бюджетной отчетности с соответствующим 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бюджета муниципального образования "Усть-Канский район".</w:t>
      </w:r>
    </w:p>
    <w:p w:rsidR="00141923" w:rsidRPr="008C6AED" w:rsidRDefault="00141923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Повышение уровня открытости бюджетных данных будет осуществлено при опубликовании информации о* бюджетных данных в доступной для граждан форме.</w:t>
      </w:r>
    </w:p>
    <w:p w:rsidR="00141923" w:rsidRPr="008C6AED" w:rsidRDefault="00141923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Распределение бюджета принимаемых обязательств муниципального образования Черноануйское сельское поселение на 2017 - 2019 годы производится в следующей последовательности:</w:t>
      </w:r>
    </w:p>
    <w:p w:rsidR="00141923" w:rsidRPr="008C6AED" w:rsidRDefault="00141923" w:rsidP="00CA1E72">
      <w:pPr>
        <w:tabs>
          <w:tab w:val="left" w:pos="1082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-развитие отраслей социальной сферы: образование, массовая физическая культура и спорт, молодежная поли гика'</w:t>
      </w:r>
    </w:p>
    <w:p w:rsidR="00141923" w:rsidRPr="008C6AED" w:rsidRDefault="00141923" w:rsidP="00CA1E72">
      <w:pPr>
        <w:tabs>
          <w:tab w:val="left" w:pos="909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-капитальный ремонт муниципальных учреждений образования, культуры и массового спорта;</w:t>
      </w:r>
    </w:p>
    <w:p w:rsidR="00141923" w:rsidRPr="008C6AED" w:rsidRDefault="00141923" w:rsidP="00CA1E72">
      <w:pPr>
        <w:tabs>
          <w:tab w:val="left" w:pos="1062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-развитие объектов муниципальной инфраструктуры (тепло- и водоснабжение, коммуникации и др.);</w:t>
      </w:r>
    </w:p>
    <w:p w:rsidR="00141923" w:rsidRPr="008C6AED" w:rsidRDefault="00141923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В условиях ограниченности финансовых ресурсов при исполнении бюджета муниципального образования Черноануйское сельское поселение в первоочередном порядке средства направляются на следующие расходы:</w:t>
      </w:r>
    </w:p>
    <w:p w:rsidR="00141923" w:rsidRPr="008C6AED" w:rsidRDefault="00141923" w:rsidP="00CA1E72">
      <w:pPr>
        <w:tabs>
          <w:tab w:val="left" w:pos="1125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-оплата труда (с начислениями) работников муниципальной бюджетной сферы;</w:t>
      </w:r>
    </w:p>
    <w:p w:rsidR="00141923" w:rsidRPr="008C6AED" w:rsidRDefault="00141923" w:rsidP="00CA1E72">
      <w:pPr>
        <w:tabs>
          <w:tab w:val="left" w:pos="892"/>
        </w:tabs>
        <w:spacing w:line="317" w:lineRule="exact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-исполнение судебных решений;</w:t>
      </w:r>
    </w:p>
    <w:p w:rsidR="00141923" w:rsidRPr="008C6AED" w:rsidRDefault="00141923" w:rsidP="00CA1E72">
      <w:pPr>
        <w:tabs>
          <w:tab w:val="left" w:pos="1101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-мероприятия по подготовке к зиме жилищно-коммунального хозяйства и объектов социальной сферы;</w:t>
      </w:r>
    </w:p>
    <w:p w:rsidR="00141923" w:rsidRPr="008C6AED" w:rsidRDefault="00141923" w:rsidP="00CA1E72">
      <w:pPr>
        <w:spacing w:line="317" w:lineRule="exact"/>
        <w:jc w:val="both"/>
        <w:rPr>
          <w:rFonts w:ascii="Times New Roman" w:hAnsi="Times New Roman" w:cs="Times New Roman"/>
        </w:rPr>
      </w:pPr>
      <w:r w:rsidRPr="008C6AED">
        <w:rPr>
          <w:rFonts w:ascii="Times New Roman" w:hAnsi="Times New Roman" w:cs="Times New Roman"/>
        </w:rPr>
        <w:t>- оплата коммунальных услуг;</w:t>
      </w:r>
    </w:p>
    <w:p w:rsidR="00141923" w:rsidRPr="008C6AED" w:rsidRDefault="00141923" w:rsidP="006A5E44">
      <w:pPr>
        <w:spacing w:line="317" w:lineRule="exact"/>
        <w:ind w:left="40" w:right="20" w:firstLine="540"/>
        <w:jc w:val="both"/>
      </w:pPr>
      <w:r w:rsidRPr="008C6AED">
        <w:rPr>
          <w:rFonts w:ascii="Times New Roman" w:hAnsi="Times New Roman" w:cs="Times New Roman"/>
        </w:rPr>
        <w:t>Комплексная реализация всех вышеперечисленных направлений ориентирована на обеспечение сбалансированности бюджета муниципального образования Черноануйское сельское поселение, что в свою очередь способствует достижению основной цели социально-экономического развития муниципального образования Черноануйское сельское поселение – повышению уровня и качества жизни населения Черноануйского сельского поселения.</w:t>
      </w:r>
    </w:p>
    <w:p w:rsidR="00141923" w:rsidRPr="008C6AED" w:rsidRDefault="00141923"/>
    <w:sectPr w:rsidR="00141923" w:rsidRPr="008C6AED" w:rsidSect="00A20249">
      <w:pgSz w:w="11909" w:h="16838"/>
      <w:pgMar w:top="1258" w:right="1243" w:bottom="1037" w:left="12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3DB3"/>
    <w:multiLevelType w:val="multilevel"/>
    <w:tmpl w:val="70E0C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206131"/>
    <w:multiLevelType w:val="multilevel"/>
    <w:tmpl w:val="DA42D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FD5FCD"/>
    <w:multiLevelType w:val="multilevel"/>
    <w:tmpl w:val="FA8C6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44"/>
    <w:rsid w:val="000F46F2"/>
    <w:rsid w:val="00100C18"/>
    <w:rsid w:val="00137F4E"/>
    <w:rsid w:val="00141923"/>
    <w:rsid w:val="00222D30"/>
    <w:rsid w:val="00352398"/>
    <w:rsid w:val="00370468"/>
    <w:rsid w:val="00427E44"/>
    <w:rsid w:val="005150ED"/>
    <w:rsid w:val="00566BDE"/>
    <w:rsid w:val="005852D4"/>
    <w:rsid w:val="006A5E44"/>
    <w:rsid w:val="0078077D"/>
    <w:rsid w:val="008C6AED"/>
    <w:rsid w:val="00900110"/>
    <w:rsid w:val="009B6F39"/>
    <w:rsid w:val="00A20249"/>
    <w:rsid w:val="00AE74AD"/>
    <w:rsid w:val="00CA1E72"/>
    <w:rsid w:val="00D12935"/>
    <w:rsid w:val="00E02B42"/>
    <w:rsid w:val="00E5667D"/>
    <w:rsid w:val="00E7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6A5E4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aliases w:val="Курсив,Интервал -1 pt"/>
    <w:basedOn w:val="a"/>
    <w:uiPriority w:val="99"/>
    <w:rsid w:val="006A5E44"/>
    <w:rPr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1">
    <w:name w:val="Основной текст1"/>
    <w:basedOn w:val="a"/>
    <w:uiPriority w:val="99"/>
    <w:rsid w:val="006A5E44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6A5E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A5E44"/>
    <w:pPr>
      <w:shd w:val="clear" w:color="auto" w:fill="FFFFFF"/>
      <w:spacing w:after="240" w:line="317" w:lineRule="exact"/>
      <w:ind w:firstLine="5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1">
    <w:name w:val="Основной текст (2)"/>
    <w:basedOn w:val="Normal"/>
    <w:link w:val="20"/>
    <w:uiPriority w:val="99"/>
    <w:rsid w:val="006A5E44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ourier New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1141</Words>
  <Characters>6508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Постановлением Администрации района                    от 03</dc:title>
  <dc:subject/>
  <dc:creator>User</dc:creator>
  <cp:keywords/>
  <dc:description/>
  <cp:lastModifiedBy>User</cp:lastModifiedBy>
  <cp:revision>5</cp:revision>
  <cp:lastPrinted>2016-11-12T13:15:00Z</cp:lastPrinted>
  <dcterms:created xsi:type="dcterms:W3CDTF">2015-11-12T15:40:00Z</dcterms:created>
  <dcterms:modified xsi:type="dcterms:W3CDTF">2016-11-12T13:15:00Z</dcterms:modified>
</cp:coreProperties>
</file>