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026" w:rsidRDefault="00E85026" w:rsidP="00E85026">
      <w:pPr>
        <w:spacing w:after="0"/>
        <w:ind w:firstLine="0"/>
        <w:jc w:val="center"/>
        <w:rPr>
          <w:b/>
        </w:rPr>
      </w:pPr>
      <w:r w:rsidRPr="00E85026">
        <w:rPr>
          <w:b/>
        </w:rPr>
        <w:t>Республ</w:t>
      </w:r>
      <w:bookmarkStart w:id="0" w:name="_GoBack"/>
      <w:bookmarkEnd w:id="0"/>
      <w:r w:rsidRPr="00E85026">
        <w:rPr>
          <w:b/>
        </w:rPr>
        <w:t xml:space="preserve">ика Алтай вошла </w:t>
      </w:r>
    </w:p>
    <w:p w:rsidR="00E85026" w:rsidRPr="00E85026" w:rsidRDefault="00E85026" w:rsidP="00E85026">
      <w:pPr>
        <w:spacing w:after="0"/>
        <w:ind w:firstLine="0"/>
        <w:jc w:val="center"/>
        <w:rPr>
          <w:b/>
        </w:rPr>
      </w:pPr>
      <w:r w:rsidRPr="00E85026">
        <w:rPr>
          <w:b/>
        </w:rPr>
        <w:t xml:space="preserve">в пилотный проект </w:t>
      </w:r>
      <w:proofErr w:type="spellStart"/>
      <w:r w:rsidRPr="00E85026">
        <w:rPr>
          <w:b/>
        </w:rPr>
        <w:t>Росреестра</w:t>
      </w:r>
      <w:proofErr w:type="spellEnd"/>
      <w:r w:rsidRPr="00E85026">
        <w:rPr>
          <w:b/>
        </w:rPr>
        <w:t xml:space="preserve"> «Земля для туризма»</w:t>
      </w:r>
    </w:p>
    <w:p w:rsidR="00E85026" w:rsidRPr="00E85026" w:rsidRDefault="00E85026" w:rsidP="00E85026">
      <w:pPr>
        <w:spacing w:after="0"/>
        <w:jc w:val="center"/>
        <w:rPr>
          <w:b/>
        </w:rPr>
      </w:pPr>
    </w:p>
    <w:p w:rsidR="00630121" w:rsidRDefault="00630121" w:rsidP="00DA32E8">
      <w:pPr>
        <w:spacing w:after="0"/>
        <w:jc w:val="both"/>
      </w:pPr>
      <w:r>
        <w:t xml:space="preserve">Республика Алтай вошла в число регионов, которые присоединятся к тестированию сервиса по вовлечению земель в туристический оборот «Земля для туризма». </w:t>
      </w:r>
    </w:p>
    <w:p w:rsidR="00630121" w:rsidRDefault="00630121" w:rsidP="00DA32E8">
      <w:pPr>
        <w:spacing w:after="0"/>
        <w:jc w:val="both"/>
      </w:pPr>
      <w:r>
        <w:t>Данный сервис позволит отображать на публичной кадастровой карте те земельные участки, которые подходят для размещения на них туристических объектов.</w:t>
      </w:r>
    </w:p>
    <w:p w:rsidR="00630121" w:rsidRDefault="00630121" w:rsidP="00DA32E8">
      <w:pPr>
        <w:spacing w:after="0"/>
        <w:jc w:val="both"/>
      </w:pPr>
      <w:r>
        <w:t>С помощью сервиса инвесторы наглядно смогут увидеть интересующую их информацию по каждому участку, оценить транспортную доступность и наличие инженерной инфраструктуры, что поможет определить сроки окупаемости проекта и перспективы его развития в будущем.</w:t>
      </w:r>
    </w:p>
    <w:p w:rsidR="00630121" w:rsidRDefault="00630121" w:rsidP="00DA32E8">
      <w:pPr>
        <w:spacing w:after="0"/>
        <w:jc w:val="both"/>
      </w:pPr>
      <w:r>
        <w:t xml:space="preserve">Соглашение о запуске пилотного проекта заключено между Правительством Республики Алтай и </w:t>
      </w:r>
      <w:proofErr w:type="spellStart"/>
      <w:r>
        <w:t>Росреестром</w:t>
      </w:r>
      <w:proofErr w:type="spellEnd"/>
      <w:r>
        <w:t xml:space="preserve"> 5 апреля.</w:t>
      </w:r>
    </w:p>
    <w:p w:rsidR="00630121" w:rsidRDefault="00630121" w:rsidP="00DA32E8">
      <w:pPr>
        <w:spacing w:after="0"/>
        <w:jc w:val="both"/>
      </w:pPr>
      <w:r>
        <w:t xml:space="preserve">«Туризм является одним из главных направлений развития региона, а туристический поток ежегодно демонстрирует стабильный рост. Реализация проекта «Земля для туризма» позволит обеспечить формирование современной туристской индустрии, увеличение вклада сферы туризма в социально-экономическое развитие Республики Алтай», - прокомментировал первый заместитель министра экономического развития Республики Алтай Владимир </w:t>
      </w:r>
      <w:proofErr w:type="spellStart"/>
      <w:r>
        <w:t>Лацков</w:t>
      </w:r>
      <w:proofErr w:type="spellEnd"/>
      <w:r>
        <w:t>.</w:t>
      </w:r>
    </w:p>
    <w:p w:rsidR="00630121" w:rsidRDefault="00630121" w:rsidP="00DA32E8">
      <w:pPr>
        <w:spacing w:after="0"/>
        <w:jc w:val="both"/>
      </w:pPr>
      <w:r>
        <w:t xml:space="preserve">«Туристический потенциал нашего региона огромен. Главное преимущество Республики Алтай – это уникальные природные богатства, которые позволяют активно развивать здесь практически все виды туризма», - добавила руководитель Управления </w:t>
      </w:r>
      <w:proofErr w:type="spellStart"/>
      <w:r>
        <w:t>Росреестра</w:t>
      </w:r>
      <w:proofErr w:type="spellEnd"/>
      <w:r>
        <w:t xml:space="preserve"> по Республике Алтай Лариса </w:t>
      </w:r>
      <w:proofErr w:type="spellStart"/>
      <w:r>
        <w:t>Вопиловская</w:t>
      </w:r>
      <w:proofErr w:type="spellEnd"/>
      <w:r>
        <w:t>.</w:t>
      </w:r>
    </w:p>
    <w:p w:rsidR="00630121" w:rsidRDefault="00630121" w:rsidP="00DA32E8">
      <w:pPr>
        <w:spacing w:after="0"/>
        <w:jc w:val="both"/>
      </w:pPr>
    </w:p>
    <w:p w:rsidR="00DA32E8" w:rsidRDefault="00630121" w:rsidP="00DA32E8">
      <w:pPr>
        <w:spacing w:after="0"/>
        <w:jc w:val="both"/>
      </w:pPr>
      <w:proofErr w:type="spellStart"/>
      <w:r>
        <w:t>Справочно</w:t>
      </w:r>
      <w:proofErr w:type="spellEnd"/>
      <w:r>
        <w:t>: в 2021 году Республику Алтай посетили 2 млн 186 тыс. туристов.</w:t>
      </w:r>
    </w:p>
    <w:p w:rsidR="00DA32E8" w:rsidRDefault="00DA32E8" w:rsidP="00DA32E8">
      <w:pPr>
        <w:spacing w:after="0"/>
        <w:jc w:val="both"/>
      </w:pPr>
    </w:p>
    <w:p w:rsidR="00DA32E8" w:rsidRDefault="00DA32E8" w:rsidP="00DA32E8">
      <w:pPr>
        <w:spacing w:after="0"/>
        <w:jc w:val="both"/>
      </w:pPr>
    </w:p>
    <w:p w:rsidR="00630121" w:rsidRDefault="00630121" w:rsidP="00DA32E8">
      <w:pPr>
        <w:spacing w:after="0"/>
        <w:jc w:val="both"/>
      </w:pPr>
    </w:p>
    <w:p w:rsidR="00DA32E8" w:rsidRDefault="00DA32E8" w:rsidP="00DA32E8">
      <w:pPr>
        <w:spacing w:after="0"/>
        <w:jc w:val="right"/>
      </w:pPr>
      <w:r>
        <w:t xml:space="preserve">Материал подготовлен Управлением </w:t>
      </w:r>
      <w:proofErr w:type="spellStart"/>
      <w:r>
        <w:t>Росреестра</w:t>
      </w:r>
      <w:proofErr w:type="spellEnd"/>
      <w:r>
        <w:t xml:space="preserve"> по Республике Алтай</w:t>
      </w:r>
    </w:p>
    <w:sectPr w:rsidR="00DA3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811"/>
    <w:rsid w:val="000C00FD"/>
    <w:rsid w:val="000D2811"/>
    <w:rsid w:val="00630121"/>
    <w:rsid w:val="00DA32E8"/>
    <w:rsid w:val="00E8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1237B"/>
  <w15:chartTrackingRefBased/>
  <w15:docId w15:val="{6C07B0FE-2AD4-4B52-87AF-D930B1E9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2E8"/>
    <w:pPr>
      <w:spacing w:after="200" w:line="240" w:lineRule="auto"/>
      <w:ind w:firstLine="709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2E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32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5</cp:revision>
  <cp:lastPrinted>2022-04-15T07:34:00Z</cp:lastPrinted>
  <dcterms:created xsi:type="dcterms:W3CDTF">2022-04-15T07:24:00Z</dcterms:created>
  <dcterms:modified xsi:type="dcterms:W3CDTF">2022-04-15T08:56:00Z</dcterms:modified>
</cp:coreProperties>
</file>