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Borders>
          <w:bottom w:val="thinThickMediumGap" w:sz="24" w:space="0" w:color="auto"/>
        </w:tblBorders>
        <w:tblLook w:val="04A0"/>
      </w:tblPr>
      <w:tblGrid>
        <w:gridCol w:w="4563"/>
        <w:gridCol w:w="1529"/>
        <w:gridCol w:w="3868"/>
      </w:tblGrid>
      <w:tr w:rsidR="00AF78B2" w:rsidRPr="00AF78B2" w:rsidTr="0096396B">
        <w:trPr>
          <w:trHeight w:val="1257"/>
        </w:trPr>
        <w:tc>
          <w:tcPr>
            <w:tcW w:w="4563" w:type="dxa"/>
            <w:tcBorders>
              <w:top w:val="nil"/>
              <w:left w:val="nil"/>
              <w:bottom w:val="thinThickMediumGap" w:sz="24" w:space="0" w:color="auto"/>
              <w:right w:val="nil"/>
            </w:tcBorders>
            <w:hideMark/>
          </w:tcPr>
          <w:p w:rsidR="00AF78B2" w:rsidRPr="00AF78B2" w:rsidRDefault="00AF78B2" w:rsidP="00AF78B2">
            <w:pPr>
              <w:spacing w:after="0"/>
              <w:jc w:val="center"/>
              <w:rPr>
                <w:rFonts w:ascii="Times New Roman" w:hAnsi="Times New Roman" w:cs="Times New Roman"/>
                <w:b/>
                <w:color w:val="000000"/>
              </w:rPr>
            </w:pPr>
            <w:r w:rsidRPr="00AF78B2">
              <w:rPr>
                <w:rFonts w:ascii="Times New Roman" w:hAnsi="Times New Roman" w:cs="Times New Roman"/>
                <w:b/>
                <w:color w:val="000000"/>
              </w:rPr>
              <w:t xml:space="preserve">РЕСПУБЛИКА АЛТАЙ </w:t>
            </w:r>
          </w:p>
          <w:p w:rsidR="00AF78B2" w:rsidRPr="00AF78B2" w:rsidRDefault="00AF78B2" w:rsidP="00AF78B2">
            <w:pPr>
              <w:spacing w:after="0"/>
              <w:jc w:val="center"/>
              <w:rPr>
                <w:rFonts w:ascii="Times New Roman" w:hAnsi="Times New Roman" w:cs="Times New Roman"/>
                <w:b/>
                <w:color w:val="000000"/>
              </w:rPr>
            </w:pPr>
            <w:r w:rsidRPr="00AF78B2">
              <w:rPr>
                <w:rFonts w:ascii="Times New Roman" w:hAnsi="Times New Roman" w:cs="Times New Roman"/>
                <w:b/>
                <w:color w:val="000000"/>
              </w:rPr>
              <w:t xml:space="preserve">АДМИНИСТРАЦИЯ МУНИЦИПАЛЬНОГО ОБРАЗОВАНИЯ ЧЕРНОАНУСКОЕ СЕЛЬСКОЕ ПОСЕЛЕНИЕ </w:t>
            </w:r>
          </w:p>
        </w:tc>
        <w:tc>
          <w:tcPr>
            <w:tcW w:w="1529" w:type="dxa"/>
            <w:tcBorders>
              <w:top w:val="nil"/>
              <w:left w:val="nil"/>
              <w:bottom w:val="thinThickMediumGap" w:sz="24" w:space="0" w:color="auto"/>
              <w:right w:val="nil"/>
            </w:tcBorders>
            <w:hideMark/>
          </w:tcPr>
          <w:p w:rsidR="00AF78B2" w:rsidRPr="00AF78B2" w:rsidRDefault="00AF78B2" w:rsidP="00AF78B2">
            <w:pPr>
              <w:spacing w:after="0"/>
              <w:jc w:val="center"/>
              <w:rPr>
                <w:rFonts w:ascii="Times New Roman" w:hAnsi="Times New Roman" w:cs="Times New Roman"/>
                <w:color w:val="000000"/>
              </w:rPr>
            </w:pPr>
            <w:r w:rsidRPr="00AF78B2">
              <w:rPr>
                <w:rFonts w:ascii="Times New Roman" w:hAnsi="Times New Roman" w:cs="Times New Roman"/>
                <w:noProof/>
                <w:lang w:eastAsia="ru-RU"/>
              </w:rPr>
              <w:drawing>
                <wp:inline distT="0" distB="0" distL="0" distR="0">
                  <wp:extent cx="749300" cy="6858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a:stretch>
                            <a:fillRect/>
                          </a:stretch>
                        </pic:blipFill>
                        <pic:spPr bwMode="auto">
                          <a:xfrm>
                            <a:off x="0" y="0"/>
                            <a:ext cx="749300" cy="685800"/>
                          </a:xfrm>
                          <a:prstGeom prst="rect">
                            <a:avLst/>
                          </a:prstGeom>
                          <a:noFill/>
                          <a:ln w="9525">
                            <a:noFill/>
                            <a:miter lim="800000"/>
                            <a:headEnd/>
                            <a:tailEnd/>
                          </a:ln>
                        </pic:spPr>
                      </pic:pic>
                    </a:graphicData>
                  </a:graphic>
                </wp:inline>
              </w:drawing>
            </w:r>
          </w:p>
        </w:tc>
        <w:tc>
          <w:tcPr>
            <w:tcW w:w="3868" w:type="dxa"/>
            <w:tcBorders>
              <w:top w:val="nil"/>
              <w:left w:val="nil"/>
              <w:bottom w:val="thinThickMediumGap" w:sz="24" w:space="0" w:color="auto"/>
              <w:right w:val="nil"/>
            </w:tcBorders>
            <w:hideMark/>
          </w:tcPr>
          <w:p w:rsidR="00AF78B2" w:rsidRPr="00AF78B2" w:rsidRDefault="00AF78B2" w:rsidP="00AF78B2">
            <w:pPr>
              <w:spacing w:after="0"/>
              <w:jc w:val="center"/>
              <w:rPr>
                <w:rFonts w:ascii="Times New Roman" w:hAnsi="Times New Roman" w:cs="Times New Roman"/>
                <w:b/>
                <w:color w:val="000000"/>
              </w:rPr>
            </w:pPr>
            <w:r w:rsidRPr="00AF78B2">
              <w:rPr>
                <w:rFonts w:ascii="Times New Roman" w:hAnsi="Times New Roman" w:cs="Times New Roman"/>
                <w:b/>
                <w:color w:val="000000"/>
              </w:rPr>
              <w:t xml:space="preserve"> АЛТАЙ РЕСПУБЛИКАНЫҤ</w:t>
            </w:r>
          </w:p>
          <w:p w:rsidR="00AF78B2" w:rsidRPr="00AF78B2" w:rsidRDefault="00AF78B2" w:rsidP="00AF78B2">
            <w:pPr>
              <w:spacing w:after="0"/>
              <w:jc w:val="center"/>
              <w:rPr>
                <w:rFonts w:ascii="Times New Roman" w:hAnsi="Times New Roman" w:cs="Times New Roman"/>
                <w:b/>
                <w:color w:val="000000"/>
              </w:rPr>
            </w:pPr>
            <w:r w:rsidRPr="00AF78B2">
              <w:rPr>
                <w:rFonts w:ascii="Times New Roman" w:hAnsi="Times New Roman" w:cs="Times New Roman"/>
                <w:b/>
                <w:color w:val="000000"/>
              </w:rPr>
              <w:t xml:space="preserve">КАН-ООЗЫ АЙМАКТЫ </w:t>
            </w:r>
          </w:p>
          <w:p w:rsidR="00AF78B2" w:rsidRPr="00AF78B2" w:rsidRDefault="00AF78B2" w:rsidP="00AF78B2">
            <w:pPr>
              <w:spacing w:after="0"/>
              <w:jc w:val="center"/>
              <w:rPr>
                <w:rFonts w:ascii="Times New Roman" w:hAnsi="Times New Roman" w:cs="Times New Roman"/>
                <w:b/>
                <w:color w:val="000000"/>
              </w:rPr>
            </w:pPr>
            <w:r w:rsidRPr="00AF78B2">
              <w:rPr>
                <w:rFonts w:ascii="Times New Roman" w:hAnsi="Times New Roman" w:cs="Times New Roman"/>
                <w:b/>
                <w:color w:val="000000"/>
              </w:rPr>
              <w:t xml:space="preserve">ЧАРГЫОЗЫ </w:t>
            </w:r>
            <w:proofErr w:type="gramStart"/>
            <w:r w:rsidRPr="00AF78B2">
              <w:rPr>
                <w:rFonts w:ascii="Times New Roman" w:hAnsi="Times New Roman" w:cs="Times New Roman"/>
                <w:b/>
                <w:color w:val="000000"/>
                <w:lang w:val="en-US"/>
              </w:rPr>
              <w:t>J</w:t>
            </w:r>
            <w:proofErr w:type="gramEnd"/>
            <w:r w:rsidRPr="00AF78B2">
              <w:rPr>
                <w:rFonts w:ascii="Times New Roman" w:hAnsi="Times New Roman" w:cs="Times New Roman"/>
                <w:b/>
                <w:color w:val="000000"/>
              </w:rPr>
              <w:t xml:space="preserve">УРТ </w:t>
            </w:r>
          </w:p>
          <w:p w:rsidR="00AF78B2" w:rsidRPr="00AF78B2" w:rsidRDefault="00AF78B2" w:rsidP="00AF78B2">
            <w:pPr>
              <w:spacing w:after="0"/>
              <w:jc w:val="center"/>
              <w:rPr>
                <w:rFonts w:ascii="Times New Roman" w:hAnsi="Times New Roman" w:cs="Times New Roman"/>
                <w:b/>
                <w:color w:val="000000"/>
              </w:rPr>
            </w:pPr>
            <w:r w:rsidRPr="00AF78B2">
              <w:rPr>
                <w:rFonts w:ascii="Times New Roman" w:hAnsi="Times New Roman" w:cs="Times New Roman"/>
                <w:b/>
                <w:color w:val="000000"/>
              </w:rPr>
              <w:t>АДМИНИСТРАЦИЯЗЫ</w:t>
            </w:r>
          </w:p>
        </w:tc>
      </w:tr>
    </w:tbl>
    <w:p w:rsidR="00AF78B2" w:rsidRPr="00AF78B2" w:rsidRDefault="00AF78B2" w:rsidP="00AF78B2">
      <w:pPr>
        <w:spacing w:after="0"/>
        <w:rPr>
          <w:rFonts w:ascii="Times New Roman" w:hAnsi="Times New Roman" w:cs="Times New Roman"/>
          <w:b/>
        </w:rPr>
      </w:pPr>
    </w:p>
    <w:p w:rsidR="00AF78B2" w:rsidRPr="00AF78B2" w:rsidRDefault="00AF78B2" w:rsidP="00AF78B2">
      <w:pPr>
        <w:spacing w:after="0"/>
        <w:rPr>
          <w:rFonts w:ascii="Times New Roman" w:hAnsi="Times New Roman" w:cs="Times New Roman"/>
          <w:b/>
          <w:sz w:val="32"/>
          <w:szCs w:val="32"/>
        </w:rPr>
      </w:pPr>
      <w:r w:rsidRPr="00AF78B2">
        <w:rPr>
          <w:rFonts w:ascii="Times New Roman" w:hAnsi="Times New Roman" w:cs="Times New Roman"/>
          <w:b/>
          <w:sz w:val="32"/>
          <w:szCs w:val="32"/>
        </w:rPr>
        <w:t xml:space="preserve">      ПОСТАНОВЛЕНИЕ                                                     </w:t>
      </w:r>
      <w:r w:rsidRPr="00AF78B2">
        <w:rPr>
          <w:rFonts w:ascii="Times New Roman" w:hAnsi="Times New Roman" w:cs="Times New Roman"/>
          <w:b/>
          <w:sz w:val="32"/>
          <w:szCs w:val="32"/>
          <w:lang w:val="de-DE"/>
        </w:rPr>
        <w:t>JÖ</w:t>
      </w:r>
      <w:proofErr w:type="gramStart"/>
      <w:r w:rsidRPr="00AF78B2">
        <w:rPr>
          <w:rFonts w:ascii="Times New Roman" w:hAnsi="Times New Roman" w:cs="Times New Roman"/>
          <w:b/>
          <w:sz w:val="32"/>
          <w:szCs w:val="32"/>
        </w:rPr>
        <w:t>П</w:t>
      </w:r>
      <w:proofErr w:type="gramEnd"/>
    </w:p>
    <w:p w:rsidR="00AF78B2" w:rsidRDefault="00AF78B2" w:rsidP="00AF78B2">
      <w:pPr>
        <w:rPr>
          <w:b/>
          <w:sz w:val="32"/>
          <w:szCs w:val="32"/>
        </w:rPr>
      </w:pPr>
    </w:p>
    <w:tbl>
      <w:tblPr>
        <w:tblW w:w="0" w:type="auto"/>
        <w:tblLook w:val="04A0"/>
      </w:tblPr>
      <w:tblGrid>
        <w:gridCol w:w="4956"/>
        <w:gridCol w:w="4615"/>
      </w:tblGrid>
      <w:tr w:rsidR="00AF78B2" w:rsidTr="0096396B">
        <w:tc>
          <w:tcPr>
            <w:tcW w:w="5080" w:type="dxa"/>
            <w:hideMark/>
          </w:tcPr>
          <w:p w:rsidR="00AF78B2" w:rsidRDefault="00AF78B2" w:rsidP="00AF78B2">
            <w:r>
              <w:t xml:space="preserve">             « 11 » ноября 2016 г.                   </w:t>
            </w:r>
          </w:p>
        </w:tc>
        <w:tc>
          <w:tcPr>
            <w:tcW w:w="4742" w:type="dxa"/>
            <w:hideMark/>
          </w:tcPr>
          <w:p w:rsidR="00AF78B2" w:rsidRDefault="00AF78B2" w:rsidP="0096396B">
            <w:r>
              <w:t xml:space="preserve">                                                       №  60</w:t>
            </w:r>
          </w:p>
        </w:tc>
      </w:tr>
    </w:tbl>
    <w:p w:rsidR="003558C1" w:rsidRDefault="00F93E6D" w:rsidP="00284BE9">
      <w:r>
        <w:t xml:space="preserve">                                    </w:t>
      </w:r>
      <w:r w:rsidR="00284BE9">
        <w:t xml:space="preserve">          </w:t>
      </w:r>
    </w:p>
    <w:p w:rsidR="00284BE9" w:rsidRDefault="00284BE9" w:rsidP="003558C1">
      <w:pPr>
        <w:spacing w:after="0"/>
      </w:pPr>
      <w:r>
        <w:t>О прогнозе социально-экономического развития</w:t>
      </w:r>
    </w:p>
    <w:p w:rsidR="00284BE9" w:rsidRDefault="00284BE9" w:rsidP="003558C1">
      <w:pPr>
        <w:spacing w:after="0"/>
      </w:pPr>
      <w:r>
        <w:t>Черноануйского сельского поселения</w:t>
      </w:r>
    </w:p>
    <w:p w:rsidR="00284BE9" w:rsidRDefault="00F93E6D" w:rsidP="003558C1">
      <w:pPr>
        <w:spacing w:after="0"/>
        <w:rPr>
          <w:sz w:val="20"/>
          <w:szCs w:val="20"/>
        </w:rPr>
      </w:pPr>
      <w:r>
        <w:t xml:space="preserve"> на 201</w:t>
      </w:r>
      <w:r w:rsidR="00AF78B2">
        <w:t>7 год и на плановый период 2018</w:t>
      </w:r>
      <w:r w:rsidR="00284BE9">
        <w:t xml:space="preserve"> - 201</w:t>
      </w:r>
      <w:r w:rsidR="00AF78B2">
        <w:t>9</w:t>
      </w:r>
      <w:r w:rsidR="00284BE9">
        <w:t xml:space="preserve"> годы </w:t>
      </w:r>
      <w:r w:rsidR="00284BE9">
        <w:rPr>
          <w:sz w:val="20"/>
          <w:szCs w:val="20"/>
        </w:rPr>
        <w:t xml:space="preserve"> </w:t>
      </w:r>
    </w:p>
    <w:p w:rsidR="00284BE9" w:rsidRDefault="00284BE9" w:rsidP="003558C1">
      <w:pPr>
        <w:autoSpaceDE w:val="0"/>
        <w:spacing w:after="0"/>
        <w:ind w:firstLine="720"/>
        <w:rPr>
          <w:rFonts w:ascii="Arial" w:eastAsia="Arial" w:hAnsi="Arial" w:cs="Arial"/>
          <w:sz w:val="24"/>
          <w:szCs w:val="24"/>
        </w:rPr>
      </w:pPr>
    </w:p>
    <w:p w:rsidR="00284BE9" w:rsidRPr="007E5242" w:rsidRDefault="00284BE9" w:rsidP="00284BE9">
      <w:pPr>
        <w:autoSpaceDE w:val="0"/>
        <w:ind w:firstLine="720"/>
        <w:jc w:val="both"/>
        <w:rPr>
          <w:rFonts w:ascii="Times New Roman" w:eastAsia="Arial CYR" w:hAnsi="Times New Roman" w:cs="Times New Roman"/>
        </w:rPr>
      </w:pPr>
      <w:r>
        <w:rPr>
          <w:rFonts w:eastAsia="Arial CYR"/>
        </w:rPr>
        <w:t xml:space="preserve">В целях реализации бюджетного процесса в МО Черноануйское сельское поселение, в соответствии </w:t>
      </w:r>
      <w:r w:rsidRPr="007E5242">
        <w:rPr>
          <w:rFonts w:eastAsia="Arial CYR"/>
        </w:rPr>
        <w:t xml:space="preserve">с решением сессии Совета депутатов МО Черноануйское сельское поселение </w:t>
      </w:r>
      <w:r w:rsidRPr="007E5242">
        <w:t xml:space="preserve">«Положение о бюджетном процессе в МО </w:t>
      </w:r>
      <w:r w:rsidRPr="007E5242">
        <w:rPr>
          <w:rFonts w:eastAsia="Arial CYR"/>
        </w:rPr>
        <w:t>Черноануйское</w:t>
      </w:r>
      <w:r w:rsidRPr="007E5242">
        <w:t xml:space="preserve"> сельское поселение», утвержденной  </w:t>
      </w:r>
      <w:r w:rsidR="007E5242" w:rsidRPr="007E5242">
        <w:t>четвертой сессией  от 20.12.2013</w:t>
      </w:r>
      <w:r w:rsidRPr="007E5242">
        <w:t xml:space="preserve"> №</w:t>
      </w:r>
      <w:r w:rsidR="007E5242" w:rsidRPr="007E5242">
        <w:t xml:space="preserve"> 4-15</w:t>
      </w:r>
      <w:r w:rsidRPr="007E5242">
        <w:rPr>
          <w:rFonts w:eastAsia="Arial CYR"/>
        </w:rPr>
        <w:t xml:space="preserve"> постановляет:</w:t>
      </w:r>
    </w:p>
    <w:p w:rsidR="00284BE9" w:rsidRDefault="00284BE9" w:rsidP="00284BE9">
      <w:pPr>
        <w:autoSpaceDE w:val="0"/>
        <w:ind w:firstLine="720"/>
        <w:jc w:val="both"/>
        <w:rPr>
          <w:rFonts w:eastAsia="Arial CYR"/>
        </w:rPr>
      </w:pPr>
      <w:r>
        <w:rPr>
          <w:rFonts w:eastAsia="Arial CYR"/>
        </w:rPr>
        <w:t>1. Утвердить «Прогноз социально-экономического развития Черноануйс</w:t>
      </w:r>
      <w:r w:rsidR="00BF5A0E">
        <w:rPr>
          <w:rFonts w:eastAsia="Arial CYR"/>
        </w:rPr>
        <w:t>кого сельского поселения на 201</w:t>
      </w:r>
      <w:r w:rsidR="00AF78B2">
        <w:rPr>
          <w:rFonts w:eastAsia="Arial CYR"/>
        </w:rPr>
        <w:t>7</w:t>
      </w:r>
      <w:r>
        <w:rPr>
          <w:rFonts w:eastAsia="Arial CYR"/>
        </w:rPr>
        <w:t xml:space="preserve"> год и на плановый</w:t>
      </w:r>
      <w:r w:rsidR="00AF78B2">
        <w:rPr>
          <w:rFonts w:eastAsia="Arial CYR"/>
        </w:rPr>
        <w:t xml:space="preserve"> период 2018-2019</w:t>
      </w:r>
      <w:r>
        <w:rPr>
          <w:rFonts w:eastAsia="Arial CYR"/>
        </w:rPr>
        <w:t xml:space="preserve"> годы» (далее </w:t>
      </w:r>
      <w:proofErr w:type="gramStart"/>
      <w:r>
        <w:rPr>
          <w:rFonts w:eastAsia="Arial CYR"/>
        </w:rPr>
        <w:t>–П</w:t>
      </w:r>
      <w:proofErr w:type="gramEnd"/>
      <w:r>
        <w:rPr>
          <w:rFonts w:eastAsia="Arial CYR"/>
        </w:rPr>
        <w:t>рогноз социально-экономического развития) .</w:t>
      </w:r>
    </w:p>
    <w:p w:rsidR="00284BE9" w:rsidRDefault="00284BE9" w:rsidP="00284BE9">
      <w:pPr>
        <w:autoSpaceDE w:val="0"/>
        <w:ind w:firstLine="720"/>
        <w:jc w:val="both"/>
        <w:rPr>
          <w:rFonts w:eastAsia="Arial CYR"/>
        </w:rPr>
      </w:pPr>
      <w:r>
        <w:rPr>
          <w:rFonts w:eastAsia="Arial CYR"/>
        </w:rPr>
        <w:t>2. Главному бухгалтеру  при формировании проекта бюджета МО Черноану</w:t>
      </w:r>
      <w:r w:rsidR="00F93E6D">
        <w:rPr>
          <w:rFonts w:eastAsia="Arial CYR"/>
        </w:rPr>
        <w:t>йское сельское по</w:t>
      </w:r>
      <w:r w:rsidR="00AF78B2">
        <w:rPr>
          <w:rFonts w:eastAsia="Arial CYR"/>
        </w:rPr>
        <w:t>селение на 2017 год и на плановый период 2018</w:t>
      </w:r>
      <w:r w:rsidR="00BF5A0E">
        <w:rPr>
          <w:rFonts w:eastAsia="Arial CYR"/>
        </w:rPr>
        <w:t xml:space="preserve"> и 201</w:t>
      </w:r>
      <w:r w:rsidR="00AF78B2">
        <w:rPr>
          <w:rFonts w:eastAsia="Arial CYR"/>
        </w:rPr>
        <w:t>9</w:t>
      </w:r>
      <w:r>
        <w:rPr>
          <w:rFonts w:eastAsia="Arial CYR"/>
        </w:rPr>
        <w:t xml:space="preserve"> годов руководствоваться Прогнозом социально-экономического развития.</w:t>
      </w:r>
    </w:p>
    <w:p w:rsidR="00284BE9" w:rsidRDefault="00284BE9" w:rsidP="00284BE9">
      <w:pPr>
        <w:suppressAutoHyphens/>
        <w:autoSpaceDE w:val="0"/>
        <w:jc w:val="both"/>
        <w:rPr>
          <w:rFonts w:eastAsia="Arial CYR"/>
        </w:rPr>
      </w:pPr>
      <w:r>
        <w:rPr>
          <w:rFonts w:eastAsia="Arial CYR"/>
        </w:rPr>
        <w:t xml:space="preserve">            3. </w:t>
      </w:r>
      <w:proofErr w:type="gramStart"/>
      <w:r>
        <w:rPr>
          <w:rFonts w:eastAsia="Arial CYR"/>
        </w:rPr>
        <w:t>Контроль за</w:t>
      </w:r>
      <w:proofErr w:type="gramEnd"/>
      <w:r>
        <w:rPr>
          <w:rFonts w:eastAsia="Arial CYR"/>
        </w:rPr>
        <w:t xml:space="preserve"> исполнением настоящего Постановления оставляю за собой.</w:t>
      </w:r>
    </w:p>
    <w:p w:rsidR="00284BE9" w:rsidRDefault="00284BE9" w:rsidP="00284BE9">
      <w:pPr>
        <w:suppressAutoHyphens/>
        <w:autoSpaceDE w:val="0"/>
        <w:jc w:val="both"/>
        <w:rPr>
          <w:rFonts w:eastAsia="Arial CYR"/>
        </w:rPr>
      </w:pPr>
      <w:r>
        <w:rPr>
          <w:rFonts w:eastAsia="Arial CYR"/>
        </w:rPr>
        <w:t xml:space="preserve">            4.</w:t>
      </w:r>
      <w:r>
        <w:t xml:space="preserve"> Настоящее постановление вступает в силу с момента его подписания.</w:t>
      </w:r>
    </w:p>
    <w:p w:rsidR="00284BE9" w:rsidRDefault="00284BE9" w:rsidP="00284BE9">
      <w:pPr>
        <w:autoSpaceDE w:val="0"/>
        <w:ind w:firstLine="720"/>
        <w:jc w:val="both"/>
        <w:rPr>
          <w:rFonts w:eastAsia="Arial"/>
        </w:rPr>
      </w:pPr>
    </w:p>
    <w:p w:rsidR="00284BE9" w:rsidRDefault="00284BE9" w:rsidP="00284BE9">
      <w:pPr>
        <w:autoSpaceDE w:val="0"/>
        <w:ind w:firstLine="720"/>
        <w:jc w:val="both"/>
        <w:rPr>
          <w:rFonts w:eastAsia="Arial"/>
        </w:rPr>
      </w:pPr>
    </w:p>
    <w:p w:rsidR="00284BE9" w:rsidRDefault="00284BE9" w:rsidP="00284BE9">
      <w:pPr>
        <w:jc w:val="both"/>
        <w:rPr>
          <w:rFonts w:eastAsia="Times New Roman"/>
        </w:rPr>
      </w:pPr>
    </w:p>
    <w:p w:rsidR="00284BE9" w:rsidRDefault="00284BE9" w:rsidP="00284BE9">
      <w:pPr>
        <w:jc w:val="both"/>
      </w:pPr>
      <w:r>
        <w:t xml:space="preserve"> Глава администрации</w:t>
      </w:r>
    </w:p>
    <w:p w:rsidR="00284BE9" w:rsidRDefault="00284BE9" w:rsidP="00284BE9">
      <w:pPr>
        <w:jc w:val="both"/>
      </w:pPr>
      <w:r>
        <w:rPr>
          <w:rFonts w:eastAsia="Arial CYR"/>
        </w:rPr>
        <w:t>Черноануйского</w:t>
      </w:r>
      <w:r>
        <w:t xml:space="preserve"> сельского поселения                                         Т.А.Акатьева</w:t>
      </w:r>
    </w:p>
    <w:p w:rsidR="003558C1" w:rsidRDefault="003558C1"/>
    <w:p w:rsidR="003558C1" w:rsidRDefault="003558C1" w:rsidP="003558C1">
      <w:pPr>
        <w:autoSpaceDE w:val="0"/>
        <w:ind w:firstLine="720"/>
        <w:jc w:val="right"/>
        <w:rPr>
          <w:sz w:val="20"/>
          <w:szCs w:val="20"/>
        </w:rPr>
      </w:pPr>
    </w:p>
    <w:p w:rsidR="003558C1" w:rsidRDefault="003558C1" w:rsidP="003558C1">
      <w:pPr>
        <w:autoSpaceDE w:val="0"/>
        <w:ind w:firstLine="720"/>
        <w:jc w:val="right"/>
        <w:rPr>
          <w:sz w:val="20"/>
          <w:szCs w:val="20"/>
        </w:rPr>
      </w:pPr>
    </w:p>
    <w:p w:rsidR="00B96771" w:rsidRDefault="00B96771" w:rsidP="003558C1">
      <w:pPr>
        <w:autoSpaceDE w:val="0"/>
        <w:ind w:firstLine="720"/>
        <w:jc w:val="right"/>
        <w:rPr>
          <w:sz w:val="20"/>
          <w:szCs w:val="20"/>
        </w:rPr>
      </w:pPr>
    </w:p>
    <w:p w:rsidR="00AF78B2" w:rsidRDefault="00AF78B2" w:rsidP="003558C1">
      <w:pPr>
        <w:autoSpaceDE w:val="0"/>
        <w:ind w:firstLine="720"/>
        <w:jc w:val="right"/>
        <w:rPr>
          <w:sz w:val="20"/>
          <w:szCs w:val="20"/>
        </w:rPr>
      </w:pPr>
    </w:p>
    <w:p w:rsidR="00AF78B2" w:rsidRDefault="00AF78B2" w:rsidP="003558C1">
      <w:pPr>
        <w:autoSpaceDE w:val="0"/>
        <w:ind w:firstLine="720"/>
        <w:jc w:val="right"/>
        <w:rPr>
          <w:sz w:val="20"/>
          <w:szCs w:val="20"/>
        </w:rPr>
      </w:pPr>
    </w:p>
    <w:p w:rsidR="008F360F" w:rsidRDefault="008F360F" w:rsidP="003558C1">
      <w:pPr>
        <w:autoSpaceDE w:val="0"/>
        <w:ind w:firstLine="720"/>
        <w:jc w:val="right"/>
        <w:rPr>
          <w:sz w:val="20"/>
          <w:szCs w:val="20"/>
        </w:rPr>
      </w:pPr>
    </w:p>
    <w:p w:rsidR="003558C1" w:rsidRPr="00921577" w:rsidRDefault="003558C1" w:rsidP="00AC4720">
      <w:pPr>
        <w:autoSpaceDE w:val="0"/>
        <w:spacing w:after="0"/>
        <w:ind w:firstLine="720"/>
        <w:jc w:val="right"/>
        <w:rPr>
          <w:rFonts w:eastAsia="Arial"/>
          <w:sz w:val="20"/>
          <w:szCs w:val="20"/>
        </w:rPr>
      </w:pPr>
      <w:r>
        <w:rPr>
          <w:sz w:val="20"/>
          <w:szCs w:val="20"/>
        </w:rPr>
        <w:t xml:space="preserve"> </w:t>
      </w:r>
      <w:r w:rsidRPr="00921577">
        <w:rPr>
          <w:rFonts w:eastAsia="Arial"/>
          <w:sz w:val="20"/>
          <w:szCs w:val="20"/>
        </w:rPr>
        <w:t>Утверждено</w:t>
      </w:r>
      <w:r>
        <w:rPr>
          <w:rFonts w:eastAsia="Arial"/>
          <w:sz w:val="20"/>
          <w:szCs w:val="20"/>
        </w:rPr>
        <w:t xml:space="preserve"> постановлением </w:t>
      </w:r>
      <w:r w:rsidRPr="00921577">
        <w:rPr>
          <w:rFonts w:eastAsia="Arial"/>
          <w:sz w:val="20"/>
          <w:szCs w:val="20"/>
        </w:rPr>
        <w:t>Главы</w:t>
      </w:r>
    </w:p>
    <w:p w:rsidR="003558C1" w:rsidRDefault="003558C1" w:rsidP="00AC4720">
      <w:pPr>
        <w:autoSpaceDE w:val="0"/>
        <w:spacing w:after="0"/>
        <w:ind w:firstLine="720"/>
        <w:jc w:val="right"/>
        <w:rPr>
          <w:rFonts w:eastAsia="Arial CYR"/>
          <w:sz w:val="20"/>
          <w:szCs w:val="20"/>
        </w:rPr>
      </w:pPr>
      <w:r w:rsidRPr="00921577">
        <w:rPr>
          <w:rFonts w:eastAsia="Arial CYR"/>
          <w:sz w:val="20"/>
          <w:szCs w:val="20"/>
        </w:rPr>
        <w:t xml:space="preserve">                               </w:t>
      </w:r>
      <w:r>
        <w:rPr>
          <w:rFonts w:eastAsia="Arial CYR"/>
          <w:sz w:val="20"/>
          <w:szCs w:val="20"/>
        </w:rPr>
        <w:t>Черноануйского сельско</w:t>
      </w:r>
      <w:r w:rsidR="00AF78B2">
        <w:rPr>
          <w:rFonts w:eastAsia="Arial CYR"/>
          <w:sz w:val="20"/>
          <w:szCs w:val="20"/>
        </w:rPr>
        <w:t>го поселения от 11.11</w:t>
      </w:r>
      <w:r w:rsidR="00F93E6D">
        <w:rPr>
          <w:rFonts w:eastAsia="Arial CYR"/>
          <w:sz w:val="20"/>
          <w:szCs w:val="20"/>
        </w:rPr>
        <w:t>.2</w:t>
      </w:r>
      <w:r w:rsidR="00AF78B2">
        <w:rPr>
          <w:rFonts w:eastAsia="Arial CYR"/>
          <w:sz w:val="20"/>
          <w:szCs w:val="20"/>
        </w:rPr>
        <w:t>016 № 60</w:t>
      </w:r>
      <w:r w:rsidRPr="00921577">
        <w:rPr>
          <w:rFonts w:eastAsia="Arial CYR"/>
          <w:sz w:val="20"/>
          <w:szCs w:val="20"/>
        </w:rPr>
        <w:t>.</w:t>
      </w:r>
    </w:p>
    <w:p w:rsidR="00B96771" w:rsidRDefault="00B96771" w:rsidP="00AC4720">
      <w:pPr>
        <w:autoSpaceDE w:val="0"/>
        <w:spacing w:after="0"/>
        <w:ind w:firstLine="720"/>
        <w:jc w:val="right"/>
        <w:rPr>
          <w:rFonts w:eastAsia="Arial CYR"/>
          <w:sz w:val="20"/>
          <w:szCs w:val="20"/>
        </w:rPr>
      </w:pPr>
    </w:p>
    <w:p w:rsidR="003558C1" w:rsidRPr="004B6E74" w:rsidRDefault="003558C1" w:rsidP="00AC4720">
      <w:pPr>
        <w:spacing w:after="0"/>
        <w:rPr>
          <w:sz w:val="20"/>
          <w:szCs w:val="20"/>
        </w:rPr>
      </w:pPr>
    </w:p>
    <w:p w:rsidR="003558C1" w:rsidRPr="004B6E74" w:rsidRDefault="003558C1" w:rsidP="00AC4720">
      <w:pPr>
        <w:spacing w:after="0"/>
        <w:jc w:val="center"/>
        <w:rPr>
          <w:sz w:val="20"/>
          <w:szCs w:val="20"/>
        </w:rPr>
      </w:pPr>
      <w:r w:rsidRPr="004B6E74">
        <w:rPr>
          <w:sz w:val="20"/>
          <w:szCs w:val="20"/>
        </w:rPr>
        <w:t>ПРОГНОЗ</w:t>
      </w:r>
    </w:p>
    <w:p w:rsidR="003558C1" w:rsidRPr="004B6E74" w:rsidRDefault="003558C1" w:rsidP="00AC4720">
      <w:pPr>
        <w:spacing w:after="0"/>
        <w:jc w:val="center"/>
        <w:rPr>
          <w:sz w:val="20"/>
          <w:szCs w:val="20"/>
        </w:rPr>
      </w:pPr>
      <w:r w:rsidRPr="004B6E74">
        <w:rPr>
          <w:sz w:val="20"/>
          <w:szCs w:val="20"/>
        </w:rPr>
        <w:t>СОЦИАЛЬНО-ЭКОНОМИЧЕСКОГО РАЗВИТИЯ</w:t>
      </w:r>
    </w:p>
    <w:p w:rsidR="003558C1" w:rsidRPr="004B6E74" w:rsidRDefault="00AF78B2" w:rsidP="00AC4720">
      <w:pPr>
        <w:spacing w:after="0"/>
        <w:jc w:val="center"/>
        <w:rPr>
          <w:sz w:val="20"/>
          <w:szCs w:val="20"/>
        </w:rPr>
      </w:pPr>
      <w:r>
        <w:rPr>
          <w:rFonts w:eastAsia="Arial CYR"/>
          <w:sz w:val="20"/>
          <w:szCs w:val="20"/>
        </w:rPr>
        <w:t>ЧЕРНОАНУЙСКОГО</w:t>
      </w:r>
      <w:r w:rsidR="003558C1" w:rsidRPr="00921577">
        <w:rPr>
          <w:rFonts w:eastAsia="Arial CYR"/>
          <w:sz w:val="20"/>
          <w:szCs w:val="20"/>
        </w:rPr>
        <w:t xml:space="preserve"> </w:t>
      </w:r>
      <w:r w:rsidR="003558C1" w:rsidRPr="004B6E74">
        <w:rPr>
          <w:sz w:val="20"/>
          <w:szCs w:val="20"/>
        </w:rPr>
        <w:t>СЕЛЬСКОГО ПОСЕЛЕНИЯ</w:t>
      </w:r>
    </w:p>
    <w:p w:rsidR="003558C1" w:rsidRPr="004B6E74" w:rsidRDefault="00BF5A0E" w:rsidP="00AC4720">
      <w:pPr>
        <w:spacing w:after="0"/>
        <w:jc w:val="center"/>
        <w:rPr>
          <w:sz w:val="20"/>
          <w:szCs w:val="20"/>
        </w:rPr>
      </w:pPr>
      <w:r>
        <w:rPr>
          <w:sz w:val="20"/>
          <w:szCs w:val="20"/>
        </w:rPr>
        <w:t xml:space="preserve">НА </w:t>
      </w:r>
      <w:r w:rsidR="00F93E6D">
        <w:rPr>
          <w:sz w:val="20"/>
          <w:szCs w:val="20"/>
        </w:rPr>
        <w:t>201</w:t>
      </w:r>
      <w:r w:rsidR="00AF78B2">
        <w:rPr>
          <w:sz w:val="20"/>
          <w:szCs w:val="20"/>
        </w:rPr>
        <w:t>7 ГОД И НА ПЛАНОВЫЙ ПЕРИОД 2018-2019</w:t>
      </w:r>
      <w:r w:rsidR="003558C1">
        <w:rPr>
          <w:sz w:val="20"/>
          <w:szCs w:val="20"/>
        </w:rPr>
        <w:t xml:space="preserve"> ГОДЫ</w:t>
      </w:r>
    </w:p>
    <w:p w:rsidR="003558C1" w:rsidRPr="004B6E74" w:rsidRDefault="003558C1" w:rsidP="00AC4720">
      <w:pPr>
        <w:spacing w:after="0"/>
        <w:rPr>
          <w:sz w:val="20"/>
          <w:szCs w:val="20"/>
        </w:rPr>
      </w:pPr>
    </w:p>
    <w:p w:rsidR="003558C1" w:rsidRPr="004B6E74" w:rsidRDefault="003558C1" w:rsidP="003558C1">
      <w:pPr>
        <w:jc w:val="both"/>
        <w:rPr>
          <w:sz w:val="20"/>
          <w:szCs w:val="20"/>
        </w:rPr>
      </w:pPr>
      <w:r>
        <w:rPr>
          <w:sz w:val="20"/>
          <w:szCs w:val="20"/>
        </w:rPr>
        <w:t xml:space="preserve">    </w:t>
      </w:r>
      <w:proofErr w:type="gramStart"/>
      <w:r w:rsidRPr="004B6E74">
        <w:rPr>
          <w:sz w:val="20"/>
          <w:szCs w:val="20"/>
        </w:rPr>
        <w:t>Прогноз социально-эко</w:t>
      </w:r>
      <w:r>
        <w:rPr>
          <w:sz w:val="20"/>
          <w:szCs w:val="20"/>
        </w:rPr>
        <w:t xml:space="preserve">номического развития </w:t>
      </w:r>
      <w:r>
        <w:rPr>
          <w:rFonts w:eastAsia="Arial CYR"/>
          <w:sz w:val="20"/>
          <w:szCs w:val="20"/>
        </w:rPr>
        <w:t>Черноануйского</w:t>
      </w:r>
      <w:r w:rsidRPr="00921577">
        <w:rPr>
          <w:rFonts w:eastAsia="Arial CYR"/>
          <w:sz w:val="20"/>
          <w:szCs w:val="20"/>
        </w:rPr>
        <w:t xml:space="preserve"> </w:t>
      </w:r>
      <w:r w:rsidRPr="004B6E74">
        <w:rPr>
          <w:sz w:val="20"/>
          <w:szCs w:val="20"/>
        </w:rPr>
        <w:t>сельского поселения составлен в соответствии с Бюджетным кодексом Российской Федерации, п.6 ст. 17 Закона РФ от 06.10.2003 № 131-ФЗ «Об общих принципах организации органов местного самоуправления в Российской</w:t>
      </w:r>
      <w:r>
        <w:rPr>
          <w:sz w:val="20"/>
          <w:szCs w:val="20"/>
        </w:rPr>
        <w:t xml:space="preserve"> Федерации», Уставом </w:t>
      </w:r>
      <w:r>
        <w:rPr>
          <w:rFonts w:eastAsia="Arial CYR"/>
          <w:sz w:val="20"/>
          <w:szCs w:val="20"/>
        </w:rPr>
        <w:t>Черноануйского</w:t>
      </w:r>
      <w:r w:rsidRPr="00921577">
        <w:rPr>
          <w:rFonts w:eastAsia="Arial CYR"/>
          <w:sz w:val="20"/>
          <w:szCs w:val="20"/>
        </w:rPr>
        <w:t xml:space="preserve"> </w:t>
      </w:r>
      <w:r w:rsidRPr="004B6E74">
        <w:rPr>
          <w:sz w:val="20"/>
          <w:szCs w:val="20"/>
        </w:rPr>
        <w:t>сельского поселения с учетом задач, поставленных Президентом России в Бюджетном послании Федеральному Собранию Российской Федер</w:t>
      </w:r>
      <w:r w:rsidR="00BF5A0E">
        <w:rPr>
          <w:sz w:val="20"/>
          <w:szCs w:val="20"/>
        </w:rPr>
        <w:t>ации о бюджетной политике в</w:t>
      </w:r>
      <w:r w:rsidR="00F93E6D">
        <w:rPr>
          <w:sz w:val="20"/>
          <w:szCs w:val="20"/>
        </w:rPr>
        <w:t xml:space="preserve"> </w:t>
      </w:r>
      <w:r w:rsidR="00AF78B2">
        <w:rPr>
          <w:sz w:val="20"/>
          <w:szCs w:val="20"/>
        </w:rPr>
        <w:t>с</w:t>
      </w:r>
      <w:r w:rsidRPr="004B6E74">
        <w:rPr>
          <w:sz w:val="20"/>
          <w:szCs w:val="20"/>
        </w:rPr>
        <w:t xml:space="preserve"> требованиями налоговой политики. </w:t>
      </w:r>
      <w:proofErr w:type="gramEnd"/>
    </w:p>
    <w:p w:rsidR="003558C1" w:rsidRPr="004B6E74" w:rsidRDefault="00AF78B2" w:rsidP="003558C1">
      <w:pPr>
        <w:jc w:val="both"/>
        <w:rPr>
          <w:sz w:val="20"/>
          <w:szCs w:val="20"/>
        </w:rPr>
      </w:pPr>
      <w:r>
        <w:rPr>
          <w:sz w:val="20"/>
          <w:szCs w:val="20"/>
        </w:rPr>
        <w:t xml:space="preserve">    </w:t>
      </w:r>
      <w:proofErr w:type="gramStart"/>
      <w:r w:rsidR="003558C1" w:rsidRPr="004B6E74">
        <w:rPr>
          <w:sz w:val="20"/>
          <w:szCs w:val="20"/>
        </w:rPr>
        <w:t>В представленном прогнозе социально-эко</w:t>
      </w:r>
      <w:r w:rsidR="003558C1">
        <w:rPr>
          <w:sz w:val="20"/>
          <w:szCs w:val="20"/>
        </w:rPr>
        <w:t xml:space="preserve">номического развития </w:t>
      </w:r>
      <w:r w:rsidR="003558C1">
        <w:rPr>
          <w:rFonts w:eastAsia="Arial CYR"/>
          <w:sz w:val="20"/>
          <w:szCs w:val="20"/>
        </w:rPr>
        <w:t>Черноануйского</w:t>
      </w:r>
      <w:r w:rsidR="003558C1" w:rsidRPr="00921577">
        <w:rPr>
          <w:rFonts w:eastAsia="Arial CYR"/>
          <w:sz w:val="20"/>
          <w:szCs w:val="20"/>
        </w:rPr>
        <w:t xml:space="preserve"> </w:t>
      </w:r>
      <w:r w:rsidR="003558C1" w:rsidRPr="004B6E74">
        <w:rPr>
          <w:sz w:val="20"/>
          <w:szCs w:val="20"/>
        </w:rPr>
        <w:t>сельского поселения учтены условия функционирования экономики Российской Федерации на прогнозируемый период, основные индексы</w:t>
      </w:r>
      <w:r w:rsidR="003558C1">
        <w:rPr>
          <w:sz w:val="20"/>
          <w:szCs w:val="20"/>
        </w:rPr>
        <w:t>-дефляторы, утвержденные на 201</w:t>
      </w:r>
      <w:r>
        <w:rPr>
          <w:sz w:val="20"/>
          <w:szCs w:val="20"/>
        </w:rPr>
        <w:t>7-2019</w:t>
      </w:r>
      <w:r w:rsidR="00F93E6D">
        <w:rPr>
          <w:sz w:val="20"/>
          <w:szCs w:val="20"/>
        </w:rPr>
        <w:t xml:space="preserve"> </w:t>
      </w:r>
      <w:r w:rsidR="003558C1" w:rsidRPr="004B6E74">
        <w:rPr>
          <w:sz w:val="20"/>
          <w:szCs w:val="20"/>
        </w:rPr>
        <w:t>г. г Прогноз социально-эко</w:t>
      </w:r>
      <w:r w:rsidR="003558C1">
        <w:rPr>
          <w:sz w:val="20"/>
          <w:szCs w:val="20"/>
        </w:rPr>
        <w:t xml:space="preserve">номического развития </w:t>
      </w:r>
      <w:r w:rsidR="003558C1">
        <w:rPr>
          <w:rFonts w:eastAsia="Arial CYR"/>
          <w:sz w:val="20"/>
          <w:szCs w:val="20"/>
        </w:rPr>
        <w:t>Черноануйского</w:t>
      </w:r>
      <w:r w:rsidR="003558C1" w:rsidRPr="00921577">
        <w:rPr>
          <w:rFonts w:eastAsia="Arial CYR"/>
          <w:sz w:val="20"/>
          <w:szCs w:val="20"/>
        </w:rPr>
        <w:t xml:space="preserve"> </w:t>
      </w:r>
      <w:r w:rsidR="003558C1" w:rsidRPr="004B6E74">
        <w:rPr>
          <w:sz w:val="20"/>
          <w:szCs w:val="20"/>
        </w:rPr>
        <w:t>се</w:t>
      </w:r>
      <w:r>
        <w:rPr>
          <w:sz w:val="20"/>
          <w:szCs w:val="20"/>
        </w:rPr>
        <w:t>льского поселения на период 2017</w:t>
      </w:r>
      <w:r w:rsidR="00F93E6D">
        <w:rPr>
          <w:sz w:val="20"/>
          <w:szCs w:val="20"/>
        </w:rPr>
        <w:t>-201</w:t>
      </w:r>
      <w:r>
        <w:rPr>
          <w:sz w:val="20"/>
          <w:szCs w:val="20"/>
        </w:rPr>
        <w:t>9</w:t>
      </w:r>
      <w:r w:rsidR="003558C1">
        <w:rPr>
          <w:sz w:val="20"/>
          <w:szCs w:val="20"/>
        </w:rPr>
        <w:t xml:space="preserve"> </w:t>
      </w:r>
      <w:r w:rsidR="003558C1" w:rsidRPr="004B6E74">
        <w:rPr>
          <w:sz w:val="20"/>
          <w:szCs w:val="20"/>
        </w:rPr>
        <w:t>г.г. является основным инструментом для обоснования целей и приоритетов развития поселения, социальной и жилищно-коммунальной инфраструктуры, реализация которых позволит обеспечить устойчивый рост экономики поселения, повышение социального благополучия</w:t>
      </w:r>
      <w:proofErr w:type="gramEnd"/>
      <w:r w:rsidR="003558C1" w:rsidRPr="004B6E74">
        <w:rPr>
          <w:sz w:val="20"/>
          <w:szCs w:val="20"/>
        </w:rPr>
        <w:t xml:space="preserve"> его жителей. </w:t>
      </w:r>
    </w:p>
    <w:p w:rsidR="003558C1" w:rsidRPr="004B6E74" w:rsidRDefault="003558C1" w:rsidP="003558C1">
      <w:pPr>
        <w:rPr>
          <w:sz w:val="20"/>
          <w:szCs w:val="20"/>
        </w:rPr>
      </w:pPr>
      <w:r>
        <w:rPr>
          <w:sz w:val="20"/>
          <w:szCs w:val="20"/>
        </w:rPr>
        <w:t xml:space="preserve">                                   </w:t>
      </w:r>
      <w:r w:rsidRPr="004B6E74">
        <w:rPr>
          <w:sz w:val="20"/>
          <w:szCs w:val="20"/>
        </w:rPr>
        <w:t>Характеристика и прогноз социально-экономического развития.</w:t>
      </w:r>
    </w:p>
    <w:p w:rsidR="003558C1" w:rsidRPr="004B6E74" w:rsidRDefault="003558C1" w:rsidP="003558C1">
      <w:pPr>
        <w:jc w:val="both"/>
        <w:rPr>
          <w:sz w:val="20"/>
          <w:szCs w:val="20"/>
        </w:rPr>
      </w:pPr>
      <w:r>
        <w:rPr>
          <w:sz w:val="20"/>
          <w:szCs w:val="20"/>
        </w:rPr>
        <w:t xml:space="preserve">   </w:t>
      </w:r>
      <w:r>
        <w:rPr>
          <w:rFonts w:eastAsia="Arial CYR"/>
          <w:sz w:val="20"/>
          <w:szCs w:val="20"/>
        </w:rPr>
        <w:t>Черноануйское</w:t>
      </w:r>
      <w:r w:rsidRPr="00921577">
        <w:rPr>
          <w:rFonts w:eastAsia="Arial CYR"/>
          <w:sz w:val="20"/>
          <w:szCs w:val="20"/>
        </w:rPr>
        <w:t xml:space="preserve"> </w:t>
      </w:r>
      <w:r w:rsidRPr="004B6E74">
        <w:rPr>
          <w:sz w:val="20"/>
          <w:szCs w:val="20"/>
        </w:rPr>
        <w:t xml:space="preserve">сельское </w:t>
      </w:r>
      <w:r>
        <w:rPr>
          <w:sz w:val="20"/>
          <w:szCs w:val="20"/>
        </w:rPr>
        <w:t>поселение – включает в себя три</w:t>
      </w:r>
      <w:r w:rsidRPr="004B6E74">
        <w:rPr>
          <w:sz w:val="20"/>
          <w:szCs w:val="20"/>
        </w:rPr>
        <w:t xml:space="preserve"> нас</w:t>
      </w:r>
      <w:r>
        <w:rPr>
          <w:sz w:val="20"/>
          <w:szCs w:val="20"/>
        </w:rPr>
        <w:t xml:space="preserve">еленных пунктов: село Черный </w:t>
      </w:r>
      <w:proofErr w:type="spellStart"/>
      <w:r>
        <w:rPr>
          <w:sz w:val="20"/>
          <w:szCs w:val="20"/>
        </w:rPr>
        <w:t>Ануй</w:t>
      </w:r>
      <w:proofErr w:type="spellEnd"/>
      <w:r>
        <w:rPr>
          <w:sz w:val="20"/>
          <w:szCs w:val="20"/>
        </w:rPr>
        <w:t xml:space="preserve">, село Каракол, село </w:t>
      </w:r>
      <w:proofErr w:type="spellStart"/>
      <w:r>
        <w:rPr>
          <w:sz w:val="20"/>
          <w:szCs w:val="20"/>
        </w:rPr>
        <w:t>Турата</w:t>
      </w:r>
      <w:proofErr w:type="spellEnd"/>
      <w:r w:rsidRPr="004B6E74">
        <w:rPr>
          <w:sz w:val="20"/>
          <w:szCs w:val="20"/>
        </w:rPr>
        <w:t>. Ведущее место в структуре экономики занимает сельское хозяйство, объем производства, прод</w:t>
      </w:r>
      <w:r>
        <w:rPr>
          <w:sz w:val="20"/>
          <w:szCs w:val="20"/>
        </w:rPr>
        <w:t>укции которого составляет 95</w:t>
      </w:r>
      <w:r w:rsidRPr="004B6E74">
        <w:rPr>
          <w:sz w:val="20"/>
          <w:szCs w:val="20"/>
        </w:rPr>
        <w:t xml:space="preserve">% от общего объема производимой продукции. Немаловажное влияние на экономику поселения оказывают предприятия торговли. Общая протяженность дорог в границах населенных пунктов </w:t>
      </w:r>
      <w:r w:rsidR="00AF78B2">
        <w:rPr>
          <w:sz w:val="20"/>
          <w:szCs w:val="20"/>
        </w:rPr>
        <w:t>общего пользования составляет 9</w:t>
      </w:r>
      <w:r>
        <w:rPr>
          <w:sz w:val="20"/>
          <w:szCs w:val="20"/>
        </w:rPr>
        <w:t>,</w:t>
      </w:r>
      <w:r w:rsidR="00AF78B2">
        <w:rPr>
          <w:sz w:val="20"/>
          <w:szCs w:val="20"/>
        </w:rPr>
        <w:t>866</w:t>
      </w:r>
      <w:r w:rsidRPr="004B6E74">
        <w:rPr>
          <w:sz w:val="20"/>
          <w:szCs w:val="20"/>
        </w:rPr>
        <w:t xml:space="preserve"> км. Налажено регуляр</w:t>
      </w:r>
      <w:r>
        <w:rPr>
          <w:sz w:val="20"/>
          <w:szCs w:val="20"/>
        </w:rPr>
        <w:t>ное автобусное сообщение 2-х</w:t>
      </w:r>
      <w:r w:rsidRPr="004B6E74">
        <w:rPr>
          <w:sz w:val="20"/>
          <w:szCs w:val="20"/>
        </w:rPr>
        <w:t xml:space="preserve"> населённых пункт</w:t>
      </w:r>
      <w:r>
        <w:rPr>
          <w:sz w:val="20"/>
          <w:szCs w:val="20"/>
        </w:rPr>
        <w:t>ов с районным центром с</w:t>
      </w:r>
      <w:r w:rsidR="00AE1E8F">
        <w:rPr>
          <w:sz w:val="20"/>
          <w:szCs w:val="20"/>
        </w:rPr>
        <w:t xml:space="preserve">. </w:t>
      </w:r>
      <w:r>
        <w:rPr>
          <w:sz w:val="20"/>
          <w:szCs w:val="20"/>
        </w:rPr>
        <w:t>Усть-Кан, со столицей Республики Алтай – г</w:t>
      </w:r>
      <w:proofErr w:type="gramStart"/>
      <w:r>
        <w:rPr>
          <w:sz w:val="20"/>
          <w:szCs w:val="20"/>
        </w:rPr>
        <w:t>.Г</w:t>
      </w:r>
      <w:proofErr w:type="gramEnd"/>
      <w:r>
        <w:rPr>
          <w:sz w:val="20"/>
          <w:szCs w:val="20"/>
        </w:rPr>
        <w:t>орно-Алтайск</w:t>
      </w:r>
      <w:r w:rsidR="00AE1E8F">
        <w:rPr>
          <w:sz w:val="20"/>
          <w:szCs w:val="20"/>
        </w:rPr>
        <w:t>.</w:t>
      </w:r>
      <w:r>
        <w:rPr>
          <w:sz w:val="20"/>
          <w:szCs w:val="20"/>
        </w:rPr>
        <w:t xml:space="preserve"> </w:t>
      </w:r>
      <w:r w:rsidRPr="004B6E74">
        <w:rPr>
          <w:sz w:val="20"/>
          <w:szCs w:val="20"/>
        </w:rPr>
        <w:t xml:space="preserve"> Численность с</w:t>
      </w:r>
      <w:r w:rsidR="00BF5A0E">
        <w:rPr>
          <w:sz w:val="20"/>
          <w:szCs w:val="20"/>
        </w:rPr>
        <w:t>ельского поселе</w:t>
      </w:r>
      <w:r w:rsidR="00AE1E8F">
        <w:rPr>
          <w:sz w:val="20"/>
          <w:szCs w:val="20"/>
        </w:rPr>
        <w:t>ния на 01.01.201</w:t>
      </w:r>
      <w:r w:rsidR="007F128F">
        <w:rPr>
          <w:sz w:val="20"/>
          <w:szCs w:val="20"/>
        </w:rPr>
        <w:t>6 г. составила 1115</w:t>
      </w:r>
      <w:r w:rsidRPr="004B6E74">
        <w:rPr>
          <w:sz w:val="20"/>
          <w:szCs w:val="20"/>
        </w:rPr>
        <w:t xml:space="preserve"> человек. Демографическая ситуация в поселении продолжает оставаться сложной. </w:t>
      </w:r>
    </w:p>
    <w:p w:rsidR="003558C1" w:rsidRDefault="003558C1" w:rsidP="003558C1">
      <w:pPr>
        <w:jc w:val="both"/>
        <w:rPr>
          <w:sz w:val="20"/>
          <w:szCs w:val="20"/>
        </w:rPr>
      </w:pPr>
      <w:r w:rsidRPr="004B6E74">
        <w:rPr>
          <w:sz w:val="20"/>
          <w:szCs w:val="20"/>
        </w:rPr>
        <w:t xml:space="preserve"> В 2010г. принят ряд правительственных и региональных программ, направленных на стимулирование рождаемости и реализацию приоритетных национальных программ в сфере здравоохранения, жилищного строительства, и других направлениях по улучшению качества жизни населения, что в свою очередь может привести к сокращению естественной убыли населения. </w:t>
      </w:r>
    </w:p>
    <w:p w:rsidR="003558C1" w:rsidRDefault="003558C1" w:rsidP="003558C1">
      <w:pPr>
        <w:jc w:val="both"/>
        <w:rPr>
          <w:sz w:val="20"/>
          <w:szCs w:val="20"/>
        </w:rPr>
      </w:pPr>
    </w:p>
    <w:p w:rsidR="003558C1" w:rsidRDefault="003558C1" w:rsidP="003558C1">
      <w:pPr>
        <w:jc w:val="both"/>
        <w:rPr>
          <w:sz w:val="20"/>
          <w:szCs w:val="20"/>
        </w:rPr>
      </w:pPr>
    </w:p>
    <w:p w:rsidR="003558C1" w:rsidRDefault="003558C1" w:rsidP="003558C1">
      <w:pPr>
        <w:jc w:val="both"/>
        <w:rPr>
          <w:sz w:val="20"/>
          <w:szCs w:val="20"/>
        </w:rPr>
      </w:pPr>
    </w:p>
    <w:p w:rsidR="003558C1" w:rsidRDefault="003558C1" w:rsidP="003558C1">
      <w:pPr>
        <w:jc w:val="both"/>
        <w:rPr>
          <w:sz w:val="20"/>
          <w:szCs w:val="20"/>
        </w:rPr>
      </w:pPr>
    </w:p>
    <w:p w:rsidR="003558C1" w:rsidRDefault="003558C1" w:rsidP="003558C1">
      <w:pPr>
        <w:jc w:val="both"/>
        <w:rPr>
          <w:sz w:val="20"/>
          <w:szCs w:val="20"/>
        </w:rPr>
      </w:pPr>
    </w:p>
    <w:p w:rsidR="00B96771" w:rsidRDefault="00B96771" w:rsidP="003558C1">
      <w:pPr>
        <w:jc w:val="both"/>
        <w:rPr>
          <w:sz w:val="20"/>
          <w:szCs w:val="20"/>
        </w:rPr>
      </w:pPr>
    </w:p>
    <w:p w:rsidR="008F360F" w:rsidRDefault="008F360F" w:rsidP="003558C1">
      <w:pPr>
        <w:jc w:val="both"/>
        <w:rPr>
          <w:sz w:val="20"/>
          <w:szCs w:val="20"/>
        </w:rPr>
      </w:pPr>
    </w:p>
    <w:p w:rsidR="008F360F" w:rsidRDefault="008F360F" w:rsidP="003558C1">
      <w:pPr>
        <w:jc w:val="both"/>
        <w:rPr>
          <w:sz w:val="20"/>
          <w:szCs w:val="20"/>
        </w:rPr>
      </w:pPr>
    </w:p>
    <w:p w:rsidR="008F360F" w:rsidRDefault="008F360F" w:rsidP="003558C1">
      <w:pPr>
        <w:jc w:val="both"/>
        <w:rPr>
          <w:sz w:val="20"/>
          <w:szCs w:val="20"/>
        </w:rPr>
      </w:pPr>
    </w:p>
    <w:p w:rsidR="00B96771" w:rsidRDefault="00B96771" w:rsidP="003558C1">
      <w:pPr>
        <w:jc w:val="both"/>
        <w:rPr>
          <w:sz w:val="20"/>
          <w:szCs w:val="20"/>
        </w:rPr>
      </w:pPr>
    </w:p>
    <w:p w:rsidR="003558C1" w:rsidRPr="00921577" w:rsidRDefault="003558C1" w:rsidP="003558C1">
      <w:pPr>
        <w:spacing w:after="0"/>
        <w:jc w:val="center"/>
        <w:rPr>
          <w:sz w:val="20"/>
          <w:szCs w:val="20"/>
        </w:rPr>
      </w:pPr>
      <w:r w:rsidRPr="00921577">
        <w:rPr>
          <w:sz w:val="20"/>
          <w:szCs w:val="20"/>
        </w:rPr>
        <w:t>Прогноз демографических показателей</w:t>
      </w:r>
    </w:p>
    <w:p w:rsidR="003558C1" w:rsidRPr="00921577" w:rsidRDefault="003558C1" w:rsidP="003558C1">
      <w:pPr>
        <w:spacing w:after="0"/>
        <w:jc w:val="center"/>
        <w:rPr>
          <w:sz w:val="20"/>
          <w:szCs w:val="20"/>
        </w:rPr>
      </w:pPr>
      <w:r w:rsidRPr="00921577">
        <w:rPr>
          <w:sz w:val="20"/>
          <w:szCs w:val="20"/>
        </w:rPr>
        <w:t xml:space="preserve"> МО </w:t>
      </w:r>
      <w:r>
        <w:rPr>
          <w:sz w:val="20"/>
          <w:szCs w:val="20"/>
        </w:rPr>
        <w:t>Черноануйское</w:t>
      </w:r>
      <w:r w:rsidRPr="00921577">
        <w:rPr>
          <w:sz w:val="20"/>
          <w:szCs w:val="20"/>
        </w:rPr>
        <w:t xml:space="preserve">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60"/>
        <w:gridCol w:w="1559"/>
        <w:gridCol w:w="1559"/>
        <w:gridCol w:w="1559"/>
      </w:tblGrid>
      <w:tr w:rsidR="005A4D37" w:rsidRPr="007B7E79" w:rsidTr="005A4D37">
        <w:tc>
          <w:tcPr>
            <w:tcW w:w="2518" w:type="dxa"/>
          </w:tcPr>
          <w:p w:rsidR="005A4D37" w:rsidRPr="007B7E79" w:rsidRDefault="005A4D37" w:rsidP="003558C1">
            <w:pPr>
              <w:spacing w:after="0"/>
              <w:jc w:val="center"/>
              <w:rPr>
                <w:sz w:val="20"/>
                <w:szCs w:val="20"/>
              </w:rPr>
            </w:pPr>
            <w:r w:rsidRPr="007B7E79">
              <w:rPr>
                <w:sz w:val="20"/>
                <w:szCs w:val="20"/>
              </w:rPr>
              <w:t>Показатели</w:t>
            </w:r>
          </w:p>
        </w:tc>
        <w:tc>
          <w:tcPr>
            <w:tcW w:w="1560" w:type="dxa"/>
          </w:tcPr>
          <w:p w:rsidR="005A4D37" w:rsidRPr="007B7E79" w:rsidRDefault="005A4D37" w:rsidP="003558C1">
            <w:pPr>
              <w:spacing w:after="0"/>
              <w:jc w:val="center"/>
              <w:rPr>
                <w:sz w:val="20"/>
                <w:szCs w:val="20"/>
              </w:rPr>
            </w:pPr>
            <w:r>
              <w:rPr>
                <w:sz w:val="20"/>
                <w:szCs w:val="20"/>
              </w:rPr>
              <w:t>2016</w:t>
            </w:r>
            <w:r w:rsidRPr="007B7E79">
              <w:rPr>
                <w:sz w:val="20"/>
                <w:szCs w:val="20"/>
              </w:rPr>
              <w:t xml:space="preserve"> г.</w:t>
            </w:r>
          </w:p>
        </w:tc>
        <w:tc>
          <w:tcPr>
            <w:tcW w:w="1559" w:type="dxa"/>
          </w:tcPr>
          <w:p w:rsidR="005A4D37" w:rsidRPr="007B7E79" w:rsidRDefault="005A4D37" w:rsidP="003558C1">
            <w:pPr>
              <w:spacing w:after="0"/>
              <w:jc w:val="center"/>
              <w:rPr>
                <w:sz w:val="20"/>
                <w:szCs w:val="20"/>
              </w:rPr>
            </w:pPr>
            <w:r>
              <w:rPr>
                <w:sz w:val="20"/>
                <w:szCs w:val="20"/>
              </w:rPr>
              <w:t>2017</w:t>
            </w:r>
            <w:r w:rsidRPr="007B7E79">
              <w:rPr>
                <w:sz w:val="20"/>
                <w:szCs w:val="20"/>
              </w:rPr>
              <w:t xml:space="preserve"> г.</w:t>
            </w:r>
          </w:p>
        </w:tc>
        <w:tc>
          <w:tcPr>
            <w:tcW w:w="1559" w:type="dxa"/>
          </w:tcPr>
          <w:p w:rsidR="005A4D37" w:rsidRDefault="005A4D37" w:rsidP="003558C1">
            <w:pPr>
              <w:spacing w:after="0"/>
              <w:jc w:val="center"/>
              <w:rPr>
                <w:sz w:val="20"/>
                <w:szCs w:val="20"/>
              </w:rPr>
            </w:pPr>
            <w:r>
              <w:rPr>
                <w:sz w:val="20"/>
                <w:szCs w:val="20"/>
              </w:rPr>
              <w:t>2018 г.</w:t>
            </w:r>
          </w:p>
        </w:tc>
        <w:tc>
          <w:tcPr>
            <w:tcW w:w="1559" w:type="dxa"/>
          </w:tcPr>
          <w:p w:rsidR="005A4D37" w:rsidRDefault="005A4D37" w:rsidP="003558C1">
            <w:pPr>
              <w:spacing w:after="0"/>
              <w:jc w:val="center"/>
              <w:rPr>
                <w:sz w:val="20"/>
                <w:szCs w:val="20"/>
              </w:rPr>
            </w:pPr>
            <w:r>
              <w:rPr>
                <w:sz w:val="20"/>
                <w:szCs w:val="20"/>
              </w:rPr>
              <w:t>2019</w:t>
            </w:r>
          </w:p>
        </w:tc>
      </w:tr>
      <w:tr w:rsidR="005A4D37" w:rsidRPr="007B7E79" w:rsidTr="005A4D37">
        <w:tc>
          <w:tcPr>
            <w:tcW w:w="2518" w:type="dxa"/>
          </w:tcPr>
          <w:p w:rsidR="005A4D37" w:rsidRPr="007B7E79" w:rsidRDefault="005A4D37" w:rsidP="003558C1">
            <w:pPr>
              <w:spacing w:after="0"/>
              <w:jc w:val="center"/>
              <w:rPr>
                <w:sz w:val="20"/>
                <w:szCs w:val="20"/>
              </w:rPr>
            </w:pPr>
            <w:r w:rsidRPr="007B7E79">
              <w:rPr>
                <w:sz w:val="20"/>
                <w:szCs w:val="20"/>
              </w:rPr>
              <w:t>Численность постоянного населения (на начало года)</w:t>
            </w:r>
          </w:p>
        </w:tc>
        <w:tc>
          <w:tcPr>
            <w:tcW w:w="1560" w:type="dxa"/>
          </w:tcPr>
          <w:p w:rsidR="005A4D37" w:rsidRPr="007B7E79" w:rsidRDefault="005A4D37" w:rsidP="00F93E6D">
            <w:pPr>
              <w:spacing w:after="0"/>
              <w:jc w:val="center"/>
              <w:rPr>
                <w:sz w:val="20"/>
                <w:szCs w:val="20"/>
              </w:rPr>
            </w:pPr>
            <w:r>
              <w:rPr>
                <w:sz w:val="20"/>
                <w:szCs w:val="20"/>
              </w:rPr>
              <w:t>1115</w:t>
            </w:r>
          </w:p>
        </w:tc>
        <w:tc>
          <w:tcPr>
            <w:tcW w:w="1559" w:type="dxa"/>
          </w:tcPr>
          <w:p w:rsidR="005A4D37" w:rsidRPr="007B7E79" w:rsidRDefault="005A4D37" w:rsidP="007F128F">
            <w:pPr>
              <w:spacing w:after="0"/>
              <w:jc w:val="center"/>
              <w:rPr>
                <w:sz w:val="20"/>
                <w:szCs w:val="20"/>
              </w:rPr>
            </w:pPr>
            <w:r>
              <w:rPr>
                <w:sz w:val="20"/>
                <w:szCs w:val="20"/>
              </w:rPr>
              <w:t>1125</w:t>
            </w:r>
          </w:p>
        </w:tc>
        <w:tc>
          <w:tcPr>
            <w:tcW w:w="1559" w:type="dxa"/>
          </w:tcPr>
          <w:p w:rsidR="005A4D37" w:rsidRDefault="005A4D37" w:rsidP="003558C1">
            <w:pPr>
              <w:spacing w:after="0"/>
              <w:jc w:val="center"/>
              <w:rPr>
                <w:sz w:val="20"/>
                <w:szCs w:val="20"/>
              </w:rPr>
            </w:pPr>
            <w:r>
              <w:rPr>
                <w:sz w:val="20"/>
                <w:szCs w:val="20"/>
              </w:rPr>
              <w:t>1135</w:t>
            </w:r>
          </w:p>
        </w:tc>
        <w:tc>
          <w:tcPr>
            <w:tcW w:w="1559" w:type="dxa"/>
          </w:tcPr>
          <w:p w:rsidR="005A4D37" w:rsidRDefault="005A4D37" w:rsidP="003558C1">
            <w:pPr>
              <w:spacing w:after="0"/>
              <w:jc w:val="center"/>
              <w:rPr>
                <w:sz w:val="20"/>
                <w:szCs w:val="20"/>
              </w:rPr>
            </w:pPr>
            <w:r>
              <w:rPr>
                <w:sz w:val="20"/>
                <w:szCs w:val="20"/>
              </w:rPr>
              <w:t>1145</w:t>
            </w:r>
          </w:p>
        </w:tc>
      </w:tr>
      <w:tr w:rsidR="005A4D37" w:rsidRPr="007B7E79" w:rsidTr="005A4D37">
        <w:tc>
          <w:tcPr>
            <w:tcW w:w="2518" w:type="dxa"/>
          </w:tcPr>
          <w:p w:rsidR="005A4D37" w:rsidRPr="007B7E79" w:rsidRDefault="005A4D37" w:rsidP="003558C1">
            <w:pPr>
              <w:spacing w:after="0"/>
              <w:jc w:val="center"/>
              <w:rPr>
                <w:sz w:val="20"/>
                <w:szCs w:val="20"/>
              </w:rPr>
            </w:pPr>
            <w:r w:rsidRPr="007B7E79">
              <w:rPr>
                <w:sz w:val="20"/>
                <w:szCs w:val="20"/>
              </w:rPr>
              <w:t>Родившихся, человек</w:t>
            </w:r>
          </w:p>
        </w:tc>
        <w:tc>
          <w:tcPr>
            <w:tcW w:w="1560" w:type="dxa"/>
          </w:tcPr>
          <w:p w:rsidR="005A4D37" w:rsidRPr="007B7E79" w:rsidRDefault="005A4D37" w:rsidP="003558C1">
            <w:pPr>
              <w:spacing w:after="0"/>
              <w:jc w:val="center"/>
              <w:rPr>
                <w:sz w:val="20"/>
                <w:szCs w:val="20"/>
              </w:rPr>
            </w:pPr>
            <w:r>
              <w:rPr>
                <w:sz w:val="20"/>
                <w:szCs w:val="20"/>
              </w:rPr>
              <w:t>12</w:t>
            </w:r>
          </w:p>
        </w:tc>
        <w:tc>
          <w:tcPr>
            <w:tcW w:w="1559" w:type="dxa"/>
          </w:tcPr>
          <w:p w:rsidR="005A4D37" w:rsidRPr="007B7E79" w:rsidRDefault="005A4D37" w:rsidP="003558C1">
            <w:pPr>
              <w:spacing w:after="0"/>
              <w:jc w:val="center"/>
              <w:rPr>
                <w:sz w:val="20"/>
                <w:szCs w:val="20"/>
              </w:rPr>
            </w:pPr>
            <w:r>
              <w:rPr>
                <w:sz w:val="20"/>
                <w:szCs w:val="20"/>
              </w:rPr>
              <w:t>14</w:t>
            </w:r>
          </w:p>
        </w:tc>
        <w:tc>
          <w:tcPr>
            <w:tcW w:w="1559" w:type="dxa"/>
          </w:tcPr>
          <w:p w:rsidR="005A4D37" w:rsidRPr="007B7E79" w:rsidRDefault="005A4D37" w:rsidP="003558C1">
            <w:pPr>
              <w:spacing w:after="0"/>
              <w:jc w:val="center"/>
              <w:rPr>
                <w:sz w:val="20"/>
                <w:szCs w:val="20"/>
              </w:rPr>
            </w:pPr>
            <w:r>
              <w:rPr>
                <w:sz w:val="20"/>
                <w:szCs w:val="20"/>
              </w:rPr>
              <w:t>16</w:t>
            </w:r>
          </w:p>
        </w:tc>
        <w:tc>
          <w:tcPr>
            <w:tcW w:w="1559" w:type="dxa"/>
          </w:tcPr>
          <w:p w:rsidR="005A4D37" w:rsidRDefault="005A4D37" w:rsidP="003558C1">
            <w:pPr>
              <w:spacing w:after="0"/>
              <w:jc w:val="center"/>
              <w:rPr>
                <w:sz w:val="20"/>
                <w:szCs w:val="20"/>
              </w:rPr>
            </w:pPr>
            <w:r>
              <w:rPr>
                <w:sz w:val="20"/>
                <w:szCs w:val="20"/>
              </w:rPr>
              <w:t>18</w:t>
            </w:r>
          </w:p>
        </w:tc>
      </w:tr>
      <w:tr w:rsidR="005A4D37" w:rsidRPr="007B7E79" w:rsidTr="005A4D37">
        <w:tc>
          <w:tcPr>
            <w:tcW w:w="2518" w:type="dxa"/>
          </w:tcPr>
          <w:p w:rsidR="005A4D37" w:rsidRPr="007B7E79" w:rsidRDefault="005A4D37" w:rsidP="003558C1">
            <w:pPr>
              <w:spacing w:after="0"/>
              <w:jc w:val="center"/>
              <w:rPr>
                <w:sz w:val="20"/>
                <w:szCs w:val="20"/>
              </w:rPr>
            </w:pPr>
            <w:r w:rsidRPr="007B7E79">
              <w:rPr>
                <w:sz w:val="20"/>
                <w:szCs w:val="20"/>
              </w:rPr>
              <w:t>Умерших, человек</w:t>
            </w:r>
          </w:p>
        </w:tc>
        <w:tc>
          <w:tcPr>
            <w:tcW w:w="1560" w:type="dxa"/>
          </w:tcPr>
          <w:p w:rsidR="005A4D37" w:rsidRPr="007B7E79" w:rsidRDefault="005A4D37" w:rsidP="003558C1">
            <w:pPr>
              <w:spacing w:after="0"/>
              <w:jc w:val="center"/>
              <w:rPr>
                <w:sz w:val="20"/>
                <w:szCs w:val="20"/>
              </w:rPr>
            </w:pPr>
            <w:r>
              <w:rPr>
                <w:sz w:val="20"/>
                <w:szCs w:val="20"/>
              </w:rPr>
              <w:t>15</w:t>
            </w:r>
          </w:p>
        </w:tc>
        <w:tc>
          <w:tcPr>
            <w:tcW w:w="1559" w:type="dxa"/>
          </w:tcPr>
          <w:p w:rsidR="005A4D37" w:rsidRPr="007B7E79" w:rsidRDefault="005A4D37" w:rsidP="003558C1">
            <w:pPr>
              <w:spacing w:after="0"/>
              <w:jc w:val="center"/>
              <w:rPr>
                <w:sz w:val="20"/>
                <w:szCs w:val="20"/>
              </w:rPr>
            </w:pPr>
            <w:r>
              <w:rPr>
                <w:sz w:val="20"/>
                <w:szCs w:val="20"/>
              </w:rPr>
              <w:t>12</w:t>
            </w:r>
          </w:p>
        </w:tc>
        <w:tc>
          <w:tcPr>
            <w:tcW w:w="1559" w:type="dxa"/>
          </w:tcPr>
          <w:p w:rsidR="005A4D37" w:rsidRDefault="005A4D37" w:rsidP="003558C1">
            <w:pPr>
              <w:spacing w:after="0"/>
              <w:jc w:val="center"/>
              <w:rPr>
                <w:sz w:val="20"/>
                <w:szCs w:val="20"/>
              </w:rPr>
            </w:pPr>
            <w:r>
              <w:rPr>
                <w:sz w:val="20"/>
                <w:szCs w:val="20"/>
              </w:rPr>
              <w:t>10</w:t>
            </w:r>
          </w:p>
        </w:tc>
        <w:tc>
          <w:tcPr>
            <w:tcW w:w="1559" w:type="dxa"/>
          </w:tcPr>
          <w:p w:rsidR="005A4D37" w:rsidRDefault="005A4D37" w:rsidP="003558C1">
            <w:pPr>
              <w:spacing w:after="0"/>
              <w:jc w:val="center"/>
              <w:rPr>
                <w:sz w:val="20"/>
                <w:szCs w:val="20"/>
              </w:rPr>
            </w:pPr>
            <w:r>
              <w:rPr>
                <w:sz w:val="20"/>
                <w:szCs w:val="20"/>
              </w:rPr>
              <w:t>8</w:t>
            </w:r>
          </w:p>
        </w:tc>
      </w:tr>
      <w:tr w:rsidR="005A4D37" w:rsidRPr="007B7E79" w:rsidTr="005A4D37">
        <w:tc>
          <w:tcPr>
            <w:tcW w:w="2518" w:type="dxa"/>
          </w:tcPr>
          <w:p w:rsidR="005A4D37" w:rsidRPr="007B7E79" w:rsidRDefault="005A4D37" w:rsidP="003558C1">
            <w:pPr>
              <w:spacing w:after="0"/>
              <w:jc w:val="center"/>
              <w:rPr>
                <w:sz w:val="20"/>
                <w:szCs w:val="20"/>
              </w:rPr>
            </w:pPr>
            <w:r>
              <w:rPr>
                <w:sz w:val="20"/>
                <w:szCs w:val="20"/>
              </w:rPr>
              <w:t>Число прибывших</w:t>
            </w:r>
            <w:r w:rsidRPr="007B7E79">
              <w:rPr>
                <w:sz w:val="20"/>
                <w:szCs w:val="20"/>
              </w:rPr>
              <w:t>, человек</w:t>
            </w:r>
          </w:p>
        </w:tc>
        <w:tc>
          <w:tcPr>
            <w:tcW w:w="1560" w:type="dxa"/>
          </w:tcPr>
          <w:p w:rsidR="005A4D37" w:rsidRPr="007B7E79" w:rsidRDefault="005A4D37" w:rsidP="002F4A7C">
            <w:pPr>
              <w:spacing w:after="0"/>
              <w:jc w:val="center"/>
              <w:rPr>
                <w:sz w:val="20"/>
                <w:szCs w:val="20"/>
              </w:rPr>
            </w:pPr>
            <w:r>
              <w:rPr>
                <w:sz w:val="20"/>
                <w:szCs w:val="20"/>
              </w:rPr>
              <w:t>14</w:t>
            </w:r>
          </w:p>
        </w:tc>
        <w:tc>
          <w:tcPr>
            <w:tcW w:w="1559" w:type="dxa"/>
          </w:tcPr>
          <w:p w:rsidR="005A4D37" w:rsidRPr="007B7E79" w:rsidRDefault="005A4D37" w:rsidP="003558C1">
            <w:pPr>
              <w:spacing w:after="0"/>
              <w:jc w:val="center"/>
              <w:rPr>
                <w:sz w:val="20"/>
                <w:szCs w:val="20"/>
              </w:rPr>
            </w:pPr>
            <w:r>
              <w:rPr>
                <w:sz w:val="20"/>
                <w:szCs w:val="20"/>
              </w:rPr>
              <w:t>18</w:t>
            </w:r>
          </w:p>
        </w:tc>
        <w:tc>
          <w:tcPr>
            <w:tcW w:w="1559" w:type="dxa"/>
          </w:tcPr>
          <w:p w:rsidR="005A4D37" w:rsidRDefault="005A4D37" w:rsidP="003558C1">
            <w:pPr>
              <w:spacing w:after="0"/>
              <w:jc w:val="center"/>
              <w:rPr>
                <w:sz w:val="20"/>
                <w:szCs w:val="20"/>
              </w:rPr>
            </w:pPr>
            <w:r>
              <w:rPr>
                <w:sz w:val="20"/>
                <w:szCs w:val="20"/>
              </w:rPr>
              <w:t>21</w:t>
            </w:r>
          </w:p>
        </w:tc>
        <w:tc>
          <w:tcPr>
            <w:tcW w:w="1559" w:type="dxa"/>
          </w:tcPr>
          <w:p w:rsidR="005A4D37" w:rsidRDefault="005A4D37" w:rsidP="003558C1">
            <w:pPr>
              <w:spacing w:after="0"/>
              <w:jc w:val="center"/>
              <w:rPr>
                <w:sz w:val="20"/>
                <w:szCs w:val="20"/>
              </w:rPr>
            </w:pPr>
            <w:r>
              <w:rPr>
                <w:sz w:val="20"/>
                <w:szCs w:val="20"/>
              </w:rPr>
              <w:t>25</w:t>
            </w:r>
          </w:p>
        </w:tc>
      </w:tr>
      <w:tr w:rsidR="005A4D37" w:rsidRPr="007B7E79" w:rsidTr="005A4D37">
        <w:tc>
          <w:tcPr>
            <w:tcW w:w="2518" w:type="dxa"/>
          </w:tcPr>
          <w:p w:rsidR="005A4D37" w:rsidRPr="007B7E79" w:rsidRDefault="005A4D37" w:rsidP="003558C1">
            <w:pPr>
              <w:spacing w:after="0"/>
              <w:jc w:val="center"/>
              <w:rPr>
                <w:sz w:val="20"/>
                <w:szCs w:val="20"/>
              </w:rPr>
            </w:pPr>
            <w:r w:rsidRPr="007B7E79">
              <w:rPr>
                <w:sz w:val="20"/>
                <w:szCs w:val="20"/>
              </w:rPr>
              <w:t>Число выбывших, человек</w:t>
            </w:r>
          </w:p>
        </w:tc>
        <w:tc>
          <w:tcPr>
            <w:tcW w:w="1560" w:type="dxa"/>
          </w:tcPr>
          <w:p w:rsidR="005A4D37" w:rsidRPr="007B7E79" w:rsidRDefault="005A4D37" w:rsidP="003558C1">
            <w:pPr>
              <w:spacing w:after="0"/>
              <w:jc w:val="center"/>
              <w:rPr>
                <w:sz w:val="20"/>
                <w:szCs w:val="20"/>
              </w:rPr>
            </w:pPr>
            <w:r>
              <w:rPr>
                <w:sz w:val="20"/>
                <w:szCs w:val="20"/>
              </w:rPr>
              <w:t>10</w:t>
            </w:r>
          </w:p>
        </w:tc>
        <w:tc>
          <w:tcPr>
            <w:tcW w:w="1559" w:type="dxa"/>
          </w:tcPr>
          <w:p w:rsidR="005A4D37" w:rsidRPr="007B7E79" w:rsidRDefault="005A4D37" w:rsidP="003558C1">
            <w:pPr>
              <w:spacing w:after="0"/>
              <w:jc w:val="center"/>
              <w:rPr>
                <w:sz w:val="20"/>
                <w:szCs w:val="20"/>
              </w:rPr>
            </w:pPr>
            <w:r>
              <w:rPr>
                <w:sz w:val="20"/>
                <w:szCs w:val="20"/>
              </w:rPr>
              <w:t>8</w:t>
            </w:r>
          </w:p>
        </w:tc>
        <w:tc>
          <w:tcPr>
            <w:tcW w:w="1559" w:type="dxa"/>
          </w:tcPr>
          <w:p w:rsidR="005A4D37" w:rsidRDefault="005A4D37" w:rsidP="003558C1">
            <w:pPr>
              <w:spacing w:after="0"/>
              <w:jc w:val="center"/>
              <w:rPr>
                <w:sz w:val="20"/>
                <w:szCs w:val="20"/>
              </w:rPr>
            </w:pPr>
            <w:r>
              <w:rPr>
                <w:sz w:val="20"/>
                <w:szCs w:val="20"/>
              </w:rPr>
              <w:t>6</w:t>
            </w:r>
          </w:p>
        </w:tc>
        <w:tc>
          <w:tcPr>
            <w:tcW w:w="1559" w:type="dxa"/>
          </w:tcPr>
          <w:p w:rsidR="005A4D37" w:rsidRDefault="005A4D37" w:rsidP="003558C1">
            <w:pPr>
              <w:spacing w:after="0"/>
              <w:jc w:val="center"/>
              <w:rPr>
                <w:sz w:val="20"/>
                <w:szCs w:val="20"/>
              </w:rPr>
            </w:pPr>
            <w:r>
              <w:rPr>
                <w:sz w:val="20"/>
                <w:szCs w:val="20"/>
              </w:rPr>
              <w:t>4</w:t>
            </w:r>
          </w:p>
        </w:tc>
      </w:tr>
      <w:tr w:rsidR="005A4D37" w:rsidRPr="007B7E79" w:rsidTr="005A4D37">
        <w:tc>
          <w:tcPr>
            <w:tcW w:w="2518" w:type="dxa"/>
          </w:tcPr>
          <w:p w:rsidR="005A4D37" w:rsidRPr="007B7E79" w:rsidRDefault="005A4D37" w:rsidP="003558C1">
            <w:pPr>
              <w:spacing w:after="0"/>
              <w:jc w:val="center"/>
              <w:rPr>
                <w:sz w:val="20"/>
                <w:szCs w:val="20"/>
              </w:rPr>
            </w:pPr>
            <w:r w:rsidRPr="007B7E79">
              <w:rPr>
                <w:sz w:val="20"/>
                <w:szCs w:val="20"/>
              </w:rPr>
              <w:t>Естественный прирост, человек</w:t>
            </w:r>
          </w:p>
        </w:tc>
        <w:tc>
          <w:tcPr>
            <w:tcW w:w="1560" w:type="dxa"/>
          </w:tcPr>
          <w:p w:rsidR="005A4D37" w:rsidRPr="007B7E79" w:rsidRDefault="005A4D37" w:rsidP="003558C1">
            <w:pPr>
              <w:spacing w:after="0"/>
              <w:jc w:val="center"/>
              <w:rPr>
                <w:sz w:val="20"/>
                <w:szCs w:val="20"/>
              </w:rPr>
            </w:pPr>
            <w:r>
              <w:rPr>
                <w:sz w:val="20"/>
                <w:szCs w:val="20"/>
              </w:rPr>
              <w:t>3</w:t>
            </w:r>
          </w:p>
        </w:tc>
        <w:tc>
          <w:tcPr>
            <w:tcW w:w="1559" w:type="dxa"/>
          </w:tcPr>
          <w:p w:rsidR="005A4D37" w:rsidRPr="007B7E79" w:rsidRDefault="005A4D37" w:rsidP="003558C1">
            <w:pPr>
              <w:spacing w:after="0"/>
              <w:jc w:val="center"/>
              <w:rPr>
                <w:sz w:val="20"/>
                <w:szCs w:val="20"/>
              </w:rPr>
            </w:pPr>
            <w:r>
              <w:rPr>
                <w:sz w:val="20"/>
                <w:szCs w:val="20"/>
              </w:rPr>
              <w:t>6</w:t>
            </w:r>
          </w:p>
        </w:tc>
        <w:tc>
          <w:tcPr>
            <w:tcW w:w="1559" w:type="dxa"/>
          </w:tcPr>
          <w:p w:rsidR="005A4D37" w:rsidRDefault="005A4D37" w:rsidP="003558C1">
            <w:pPr>
              <w:spacing w:after="0"/>
              <w:jc w:val="center"/>
              <w:rPr>
                <w:sz w:val="20"/>
                <w:szCs w:val="20"/>
              </w:rPr>
            </w:pPr>
            <w:r>
              <w:rPr>
                <w:sz w:val="20"/>
                <w:szCs w:val="20"/>
              </w:rPr>
              <w:t>9</w:t>
            </w:r>
          </w:p>
        </w:tc>
        <w:tc>
          <w:tcPr>
            <w:tcW w:w="1559" w:type="dxa"/>
          </w:tcPr>
          <w:p w:rsidR="005A4D37" w:rsidRDefault="005A4D37" w:rsidP="003558C1">
            <w:pPr>
              <w:spacing w:after="0"/>
              <w:jc w:val="center"/>
              <w:rPr>
                <w:sz w:val="20"/>
                <w:szCs w:val="20"/>
              </w:rPr>
            </w:pPr>
            <w:r>
              <w:rPr>
                <w:sz w:val="20"/>
                <w:szCs w:val="20"/>
              </w:rPr>
              <w:t>12</w:t>
            </w:r>
          </w:p>
        </w:tc>
      </w:tr>
      <w:tr w:rsidR="005A4D37" w:rsidRPr="007B7E79" w:rsidTr="005A4D37">
        <w:tc>
          <w:tcPr>
            <w:tcW w:w="2518" w:type="dxa"/>
          </w:tcPr>
          <w:p w:rsidR="005A4D37" w:rsidRPr="007B7E79" w:rsidRDefault="005A4D37" w:rsidP="003558C1">
            <w:pPr>
              <w:spacing w:after="0"/>
              <w:jc w:val="center"/>
              <w:rPr>
                <w:sz w:val="20"/>
                <w:szCs w:val="20"/>
              </w:rPr>
            </w:pPr>
            <w:r>
              <w:rPr>
                <w:sz w:val="20"/>
                <w:szCs w:val="20"/>
              </w:rPr>
              <w:t>Миграционный прирост (прибы</w:t>
            </w:r>
            <w:r w:rsidRPr="007B7E79">
              <w:rPr>
                <w:sz w:val="20"/>
                <w:szCs w:val="20"/>
              </w:rPr>
              <w:t>ль),</w:t>
            </w:r>
          </w:p>
        </w:tc>
        <w:tc>
          <w:tcPr>
            <w:tcW w:w="1560" w:type="dxa"/>
          </w:tcPr>
          <w:p w:rsidR="005A4D37" w:rsidRPr="007B7E79" w:rsidRDefault="005A4D37" w:rsidP="003558C1">
            <w:pPr>
              <w:spacing w:after="0"/>
              <w:jc w:val="center"/>
              <w:rPr>
                <w:sz w:val="20"/>
                <w:szCs w:val="20"/>
              </w:rPr>
            </w:pPr>
            <w:r>
              <w:rPr>
                <w:sz w:val="20"/>
                <w:szCs w:val="20"/>
              </w:rPr>
              <w:t>4</w:t>
            </w:r>
          </w:p>
        </w:tc>
        <w:tc>
          <w:tcPr>
            <w:tcW w:w="1559" w:type="dxa"/>
          </w:tcPr>
          <w:p w:rsidR="005A4D37" w:rsidRPr="007B7E79" w:rsidRDefault="005A4D37" w:rsidP="003558C1">
            <w:pPr>
              <w:spacing w:after="0"/>
              <w:jc w:val="center"/>
              <w:rPr>
                <w:sz w:val="20"/>
                <w:szCs w:val="20"/>
              </w:rPr>
            </w:pPr>
            <w:r>
              <w:rPr>
                <w:sz w:val="20"/>
                <w:szCs w:val="20"/>
              </w:rPr>
              <w:t>7</w:t>
            </w:r>
          </w:p>
        </w:tc>
        <w:tc>
          <w:tcPr>
            <w:tcW w:w="1559" w:type="dxa"/>
          </w:tcPr>
          <w:p w:rsidR="005A4D37" w:rsidRDefault="005A4D37" w:rsidP="003558C1">
            <w:pPr>
              <w:spacing w:after="0"/>
              <w:jc w:val="center"/>
              <w:rPr>
                <w:sz w:val="20"/>
                <w:szCs w:val="20"/>
              </w:rPr>
            </w:pPr>
            <w:r>
              <w:rPr>
                <w:sz w:val="20"/>
                <w:szCs w:val="20"/>
              </w:rPr>
              <w:t>10</w:t>
            </w:r>
          </w:p>
        </w:tc>
        <w:tc>
          <w:tcPr>
            <w:tcW w:w="1559" w:type="dxa"/>
          </w:tcPr>
          <w:p w:rsidR="005A4D37" w:rsidRDefault="005A4D37" w:rsidP="003558C1">
            <w:pPr>
              <w:spacing w:after="0"/>
              <w:jc w:val="center"/>
              <w:rPr>
                <w:sz w:val="20"/>
                <w:szCs w:val="20"/>
              </w:rPr>
            </w:pPr>
            <w:r>
              <w:rPr>
                <w:sz w:val="20"/>
                <w:szCs w:val="20"/>
              </w:rPr>
              <w:t>13</w:t>
            </w:r>
          </w:p>
        </w:tc>
      </w:tr>
      <w:tr w:rsidR="005A4D37" w:rsidRPr="007B7E79" w:rsidTr="005A4D37">
        <w:tc>
          <w:tcPr>
            <w:tcW w:w="2518" w:type="dxa"/>
          </w:tcPr>
          <w:p w:rsidR="005A4D37" w:rsidRPr="007B7E79" w:rsidRDefault="005A4D37" w:rsidP="003558C1">
            <w:pPr>
              <w:spacing w:after="0"/>
              <w:jc w:val="center"/>
              <w:rPr>
                <w:sz w:val="20"/>
                <w:szCs w:val="20"/>
              </w:rPr>
            </w:pPr>
            <w:r w:rsidRPr="007B7E79">
              <w:rPr>
                <w:sz w:val="20"/>
                <w:szCs w:val="20"/>
              </w:rPr>
              <w:t>Средняя продолжительность</w:t>
            </w:r>
          </w:p>
        </w:tc>
        <w:tc>
          <w:tcPr>
            <w:tcW w:w="1560" w:type="dxa"/>
          </w:tcPr>
          <w:p w:rsidR="005A4D37" w:rsidRPr="007B7E79" w:rsidRDefault="005A4D37" w:rsidP="003558C1">
            <w:pPr>
              <w:spacing w:after="0"/>
              <w:jc w:val="center"/>
              <w:rPr>
                <w:sz w:val="20"/>
                <w:szCs w:val="20"/>
              </w:rPr>
            </w:pPr>
            <w:r w:rsidRPr="007B7E79">
              <w:rPr>
                <w:sz w:val="20"/>
                <w:szCs w:val="20"/>
              </w:rPr>
              <w:t>6</w:t>
            </w:r>
            <w:r>
              <w:rPr>
                <w:sz w:val="20"/>
                <w:szCs w:val="20"/>
              </w:rPr>
              <w:t>5</w:t>
            </w:r>
          </w:p>
        </w:tc>
        <w:tc>
          <w:tcPr>
            <w:tcW w:w="1559" w:type="dxa"/>
          </w:tcPr>
          <w:p w:rsidR="005A4D37" w:rsidRPr="007B7E79" w:rsidRDefault="005A4D37" w:rsidP="00EB43DB">
            <w:pPr>
              <w:spacing w:after="0"/>
              <w:jc w:val="center"/>
              <w:rPr>
                <w:sz w:val="20"/>
                <w:szCs w:val="20"/>
              </w:rPr>
            </w:pPr>
            <w:r w:rsidRPr="007B7E79">
              <w:rPr>
                <w:sz w:val="20"/>
                <w:szCs w:val="20"/>
              </w:rPr>
              <w:t>6</w:t>
            </w:r>
            <w:r>
              <w:rPr>
                <w:sz w:val="20"/>
                <w:szCs w:val="20"/>
              </w:rPr>
              <w:t>6</w:t>
            </w:r>
          </w:p>
        </w:tc>
        <w:tc>
          <w:tcPr>
            <w:tcW w:w="1559" w:type="dxa"/>
          </w:tcPr>
          <w:p w:rsidR="005A4D37" w:rsidRPr="007B7E79" w:rsidRDefault="005A4D37" w:rsidP="007A35E9">
            <w:pPr>
              <w:spacing w:after="0"/>
              <w:jc w:val="center"/>
              <w:rPr>
                <w:sz w:val="20"/>
                <w:szCs w:val="20"/>
              </w:rPr>
            </w:pPr>
            <w:r>
              <w:rPr>
                <w:sz w:val="20"/>
                <w:szCs w:val="20"/>
              </w:rPr>
              <w:t>67</w:t>
            </w:r>
          </w:p>
        </w:tc>
        <w:tc>
          <w:tcPr>
            <w:tcW w:w="1559" w:type="dxa"/>
          </w:tcPr>
          <w:p w:rsidR="005A4D37" w:rsidRDefault="005A4D37" w:rsidP="003558C1">
            <w:pPr>
              <w:spacing w:after="0"/>
              <w:jc w:val="center"/>
              <w:rPr>
                <w:sz w:val="20"/>
                <w:szCs w:val="20"/>
              </w:rPr>
            </w:pPr>
            <w:r>
              <w:rPr>
                <w:sz w:val="20"/>
                <w:szCs w:val="20"/>
              </w:rPr>
              <w:t>68</w:t>
            </w:r>
          </w:p>
        </w:tc>
      </w:tr>
    </w:tbl>
    <w:p w:rsidR="003558C1" w:rsidRPr="00921577" w:rsidRDefault="003558C1" w:rsidP="003558C1">
      <w:pPr>
        <w:spacing w:after="0"/>
        <w:rPr>
          <w:sz w:val="20"/>
          <w:szCs w:val="20"/>
        </w:rPr>
      </w:pPr>
    </w:p>
    <w:p w:rsidR="003558C1" w:rsidRPr="00921577" w:rsidRDefault="003558C1" w:rsidP="003558C1">
      <w:pPr>
        <w:spacing w:after="0"/>
        <w:jc w:val="center"/>
        <w:rPr>
          <w:sz w:val="20"/>
          <w:szCs w:val="20"/>
        </w:rPr>
      </w:pPr>
      <w:r w:rsidRPr="00921577">
        <w:rPr>
          <w:sz w:val="20"/>
          <w:szCs w:val="20"/>
        </w:rPr>
        <w:t>Прогноз возрастной структуры населения</w:t>
      </w:r>
    </w:p>
    <w:p w:rsidR="003558C1" w:rsidRPr="00921577" w:rsidRDefault="003558C1" w:rsidP="003558C1">
      <w:pPr>
        <w:jc w:val="center"/>
        <w:rPr>
          <w:sz w:val="20"/>
          <w:szCs w:val="20"/>
        </w:rPr>
      </w:pPr>
      <w:r w:rsidRPr="00921577">
        <w:rPr>
          <w:sz w:val="20"/>
          <w:szCs w:val="20"/>
        </w:rPr>
        <w:t xml:space="preserve">МО </w:t>
      </w:r>
      <w:r>
        <w:rPr>
          <w:sz w:val="20"/>
          <w:szCs w:val="20"/>
        </w:rPr>
        <w:t>Черноануйское</w:t>
      </w:r>
      <w:r w:rsidRPr="00921577">
        <w:rPr>
          <w:sz w:val="20"/>
          <w:szCs w:val="20"/>
        </w:rPr>
        <w:t xml:space="preserve">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785"/>
        <w:gridCol w:w="851"/>
        <w:gridCol w:w="850"/>
        <w:gridCol w:w="851"/>
        <w:gridCol w:w="850"/>
        <w:gridCol w:w="851"/>
        <w:gridCol w:w="978"/>
        <w:gridCol w:w="978"/>
      </w:tblGrid>
      <w:tr w:rsidR="005A4D37" w:rsidRPr="007B7E79" w:rsidTr="005A4D37">
        <w:tc>
          <w:tcPr>
            <w:tcW w:w="1733" w:type="dxa"/>
            <w:vMerge w:val="restart"/>
          </w:tcPr>
          <w:p w:rsidR="005A4D37" w:rsidRPr="007B7E79" w:rsidRDefault="005A4D37" w:rsidP="003558C1">
            <w:pPr>
              <w:spacing w:after="0"/>
              <w:jc w:val="center"/>
              <w:rPr>
                <w:sz w:val="20"/>
                <w:szCs w:val="20"/>
              </w:rPr>
            </w:pPr>
            <w:r w:rsidRPr="007B7E79">
              <w:rPr>
                <w:sz w:val="20"/>
                <w:szCs w:val="20"/>
              </w:rPr>
              <w:t>Показатели</w:t>
            </w:r>
          </w:p>
        </w:tc>
        <w:tc>
          <w:tcPr>
            <w:tcW w:w="1636" w:type="dxa"/>
            <w:gridSpan w:val="2"/>
          </w:tcPr>
          <w:p w:rsidR="005A4D37" w:rsidRPr="007B7E79" w:rsidRDefault="005A4D37" w:rsidP="003558C1">
            <w:pPr>
              <w:spacing w:after="0"/>
              <w:jc w:val="center"/>
              <w:rPr>
                <w:sz w:val="20"/>
                <w:szCs w:val="20"/>
              </w:rPr>
            </w:pPr>
            <w:r>
              <w:rPr>
                <w:sz w:val="20"/>
                <w:szCs w:val="20"/>
              </w:rPr>
              <w:t>2016</w:t>
            </w:r>
            <w:r w:rsidRPr="007B7E79">
              <w:rPr>
                <w:sz w:val="20"/>
                <w:szCs w:val="20"/>
              </w:rPr>
              <w:t xml:space="preserve"> г.</w:t>
            </w:r>
          </w:p>
        </w:tc>
        <w:tc>
          <w:tcPr>
            <w:tcW w:w="1701" w:type="dxa"/>
            <w:gridSpan w:val="2"/>
          </w:tcPr>
          <w:p w:rsidR="005A4D37" w:rsidRPr="007B7E79" w:rsidRDefault="005A4D37" w:rsidP="003558C1">
            <w:pPr>
              <w:spacing w:after="0"/>
              <w:jc w:val="center"/>
              <w:rPr>
                <w:sz w:val="20"/>
                <w:szCs w:val="20"/>
              </w:rPr>
            </w:pPr>
            <w:r>
              <w:rPr>
                <w:sz w:val="20"/>
                <w:szCs w:val="20"/>
              </w:rPr>
              <w:t>2017</w:t>
            </w:r>
            <w:r w:rsidRPr="007B7E79">
              <w:rPr>
                <w:sz w:val="20"/>
                <w:szCs w:val="20"/>
              </w:rPr>
              <w:t xml:space="preserve"> г.</w:t>
            </w:r>
          </w:p>
        </w:tc>
        <w:tc>
          <w:tcPr>
            <w:tcW w:w="1701" w:type="dxa"/>
            <w:gridSpan w:val="2"/>
          </w:tcPr>
          <w:p w:rsidR="005A4D37" w:rsidRDefault="005A4D37" w:rsidP="003558C1">
            <w:pPr>
              <w:spacing w:after="0"/>
              <w:jc w:val="center"/>
              <w:rPr>
                <w:sz w:val="20"/>
                <w:szCs w:val="20"/>
              </w:rPr>
            </w:pPr>
            <w:r>
              <w:rPr>
                <w:sz w:val="20"/>
                <w:szCs w:val="20"/>
              </w:rPr>
              <w:t>2018</w:t>
            </w:r>
          </w:p>
        </w:tc>
        <w:tc>
          <w:tcPr>
            <w:tcW w:w="1956" w:type="dxa"/>
            <w:gridSpan w:val="2"/>
          </w:tcPr>
          <w:p w:rsidR="005A4D37" w:rsidRDefault="005A4D37" w:rsidP="003558C1">
            <w:pPr>
              <w:spacing w:after="0"/>
              <w:jc w:val="center"/>
              <w:rPr>
                <w:sz w:val="20"/>
                <w:szCs w:val="20"/>
              </w:rPr>
            </w:pPr>
            <w:r>
              <w:rPr>
                <w:sz w:val="20"/>
                <w:szCs w:val="20"/>
              </w:rPr>
              <w:t>2019</w:t>
            </w:r>
          </w:p>
        </w:tc>
      </w:tr>
      <w:tr w:rsidR="005A4D37" w:rsidRPr="007B7E79" w:rsidTr="005A4D37">
        <w:tc>
          <w:tcPr>
            <w:tcW w:w="1733" w:type="dxa"/>
            <w:vMerge/>
          </w:tcPr>
          <w:p w:rsidR="005A4D37" w:rsidRPr="007B7E79" w:rsidRDefault="005A4D37" w:rsidP="003558C1">
            <w:pPr>
              <w:spacing w:after="0"/>
              <w:jc w:val="center"/>
              <w:rPr>
                <w:sz w:val="20"/>
                <w:szCs w:val="20"/>
              </w:rPr>
            </w:pPr>
          </w:p>
        </w:tc>
        <w:tc>
          <w:tcPr>
            <w:tcW w:w="785" w:type="dxa"/>
          </w:tcPr>
          <w:p w:rsidR="005A4D37" w:rsidRPr="007B7E79" w:rsidRDefault="005A4D37" w:rsidP="003558C1">
            <w:pPr>
              <w:spacing w:after="0"/>
              <w:jc w:val="center"/>
              <w:rPr>
                <w:sz w:val="20"/>
                <w:szCs w:val="20"/>
              </w:rPr>
            </w:pPr>
            <w:r w:rsidRPr="007B7E79">
              <w:rPr>
                <w:sz w:val="20"/>
                <w:szCs w:val="20"/>
              </w:rPr>
              <w:t>чел.</w:t>
            </w:r>
          </w:p>
        </w:tc>
        <w:tc>
          <w:tcPr>
            <w:tcW w:w="851" w:type="dxa"/>
          </w:tcPr>
          <w:p w:rsidR="005A4D37" w:rsidRPr="007B7E79" w:rsidRDefault="005A4D37" w:rsidP="003558C1">
            <w:pPr>
              <w:spacing w:after="0"/>
              <w:jc w:val="center"/>
              <w:rPr>
                <w:sz w:val="20"/>
                <w:szCs w:val="20"/>
              </w:rPr>
            </w:pPr>
            <w:r w:rsidRPr="007B7E79">
              <w:rPr>
                <w:sz w:val="20"/>
                <w:szCs w:val="20"/>
              </w:rPr>
              <w:t>доля, %</w:t>
            </w:r>
          </w:p>
        </w:tc>
        <w:tc>
          <w:tcPr>
            <w:tcW w:w="850" w:type="dxa"/>
          </w:tcPr>
          <w:p w:rsidR="005A4D37" w:rsidRPr="007B7E79" w:rsidRDefault="005A4D37" w:rsidP="003558C1">
            <w:pPr>
              <w:spacing w:after="0"/>
              <w:jc w:val="center"/>
              <w:rPr>
                <w:sz w:val="20"/>
                <w:szCs w:val="20"/>
              </w:rPr>
            </w:pPr>
            <w:r w:rsidRPr="007B7E79">
              <w:rPr>
                <w:sz w:val="20"/>
                <w:szCs w:val="20"/>
              </w:rPr>
              <w:t>чел.</w:t>
            </w:r>
          </w:p>
        </w:tc>
        <w:tc>
          <w:tcPr>
            <w:tcW w:w="851" w:type="dxa"/>
          </w:tcPr>
          <w:p w:rsidR="005A4D37" w:rsidRPr="007B7E79" w:rsidRDefault="005A4D37" w:rsidP="003558C1">
            <w:pPr>
              <w:spacing w:after="0"/>
              <w:jc w:val="center"/>
              <w:rPr>
                <w:sz w:val="20"/>
                <w:szCs w:val="20"/>
              </w:rPr>
            </w:pPr>
            <w:r w:rsidRPr="007B7E79">
              <w:rPr>
                <w:sz w:val="20"/>
                <w:szCs w:val="20"/>
              </w:rPr>
              <w:t>доля, %</w:t>
            </w:r>
          </w:p>
        </w:tc>
        <w:tc>
          <w:tcPr>
            <w:tcW w:w="850" w:type="dxa"/>
          </w:tcPr>
          <w:p w:rsidR="005A4D37" w:rsidRPr="007B7E79" w:rsidRDefault="005A4D37" w:rsidP="00221C4A">
            <w:pPr>
              <w:spacing w:after="0"/>
              <w:jc w:val="center"/>
              <w:rPr>
                <w:sz w:val="20"/>
                <w:szCs w:val="20"/>
              </w:rPr>
            </w:pPr>
            <w:r w:rsidRPr="007B7E79">
              <w:rPr>
                <w:sz w:val="20"/>
                <w:szCs w:val="20"/>
              </w:rPr>
              <w:t>чел.</w:t>
            </w:r>
          </w:p>
        </w:tc>
        <w:tc>
          <w:tcPr>
            <w:tcW w:w="851" w:type="dxa"/>
          </w:tcPr>
          <w:p w:rsidR="005A4D37" w:rsidRPr="007B7E79" w:rsidRDefault="005A4D37" w:rsidP="00221C4A">
            <w:pPr>
              <w:spacing w:after="0"/>
              <w:jc w:val="center"/>
              <w:rPr>
                <w:sz w:val="20"/>
                <w:szCs w:val="20"/>
              </w:rPr>
            </w:pPr>
            <w:r w:rsidRPr="007B7E79">
              <w:rPr>
                <w:sz w:val="20"/>
                <w:szCs w:val="20"/>
              </w:rPr>
              <w:t>доля, %</w:t>
            </w:r>
          </w:p>
        </w:tc>
        <w:tc>
          <w:tcPr>
            <w:tcW w:w="978" w:type="dxa"/>
          </w:tcPr>
          <w:p w:rsidR="005A4D37" w:rsidRPr="007B7E79" w:rsidRDefault="005A4D37" w:rsidP="00221C4A">
            <w:pPr>
              <w:spacing w:after="0"/>
              <w:jc w:val="center"/>
              <w:rPr>
                <w:sz w:val="20"/>
                <w:szCs w:val="20"/>
              </w:rPr>
            </w:pPr>
            <w:r>
              <w:rPr>
                <w:sz w:val="20"/>
                <w:szCs w:val="20"/>
              </w:rPr>
              <w:t>чел.</w:t>
            </w:r>
          </w:p>
        </w:tc>
        <w:tc>
          <w:tcPr>
            <w:tcW w:w="978" w:type="dxa"/>
          </w:tcPr>
          <w:p w:rsidR="005A4D37" w:rsidRPr="007B7E79" w:rsidRDefault="005A4D37" w:rsidP="00221C4A">
            <w:pPr>
              <w:spacing w:after="0"/>
              <w:jc w:val="center"/>
              <w:rPr>
                <w:sz w:val="20"/>
                <w:szCs w:val="20"/>
              </w:rPr>
            </w:pPr>
            <w:r>
              <w:rPr>
                <w:sz w:val="20"/>
                <w:szCs w:val="20"/>
              </w:rPr>
              <w:t>доля,</w:t>
            </w:r>
          </w:p>
        </w:tc>
      </w:tr>
      <w:tr w:rsidR="005A4D37" w:rsidRPr="007B7E79" w:rsidTr="005A4D37">
        <w:tc>
          <w:tcPr>
            <w:tcW w:w="1733" w:type="dxa"/>
          </w:tcPr>
          <w:p w:rsidR="005A4D37" w:rsidRPr="007B7E79" w:rsidRDefault="005A4D37" w:rsidP="003558C1">
            <w:pPr>
              <w:spacing w:after="0"/>
              <w:jc w:val="center"/>
              <w:rPr>
                <w:sz w:val="20"/>
                <w:szCs w:val="20"/>
              </w:rPr>
            </w:pPr>
            <w:r w:rsidRPr="007B7E79">
              <w:rPr>
                <w:sz w:val="20"/>
                <w:szCs w:val="20"/>
              </w:rPr>
              <w:t>Моложе трудоспособного</w:t>
            </w:r>
          </w:p>
        </w:tc>
        <w:tc>
          <w:tcPr>
            <w:tcW w:w="785" w:type="dxa"/>
          </w:tcPr>
          <w:p w:rsidR="005A4D37" w:rsidRPr="008C6F67" w:rsidRDefault="005A4D37" w:rsidP="0096396B">
            <w:pPr>
              <w:spacing w:after="0"/>
              <w:jc w:val="center"/>
              <w:rPr>
                <w:sz w:val="20"/>
                <w:szCs w:val="20"/>
              </w:rPr>
            </w:pPr>
            <w:r w:rsidRPr="008C6F67">
              <w:rPr>
                <w:sz w:val="20"/>
                <w:szCs w:val="20"/>
              </w:rPr>
              <w:t>22</w:t>
            </w:r>
            <w:r>
              <w:rPr>
                <w:sz w:val="20"/>
                <w:szCs w:val="20"/>
              </w:rPr>
              <w:t>0</w:t>
            </w:r>
          </w:p>
        </w:tc>
        <w:tc>
          <w:tcPr>
            <w:tcW w:w="851" w:type="dxa"/>
          </w:tcPr>
          <w:p w:rsidR="005A4D37" w:rsidRPr="003B2565" w:rsidRDefault="005A4D37" w:rsidP="0096396B">
            <w:pPr>
              <w:spacing w:after="0"/>
              <w:jc w:val="center"/>
              <w:rPr>
                <w:sz w:val="20"/>
                <w:szCs w:val="20"/>
              </w:rPr>
            </w:pPr>
            <w:r>
              <w:rPr>
                <w:sz w:val="20"/>
                <w:szCs w:val="20"/>
              </w:rPr>
              <w:t>20</w:t>
            </w:r>
          </w:p>
        </w:tc>
        <w:tc>
          <w:tcPr>
            <w:tcW w:w="850" w:type="dxa"/>
          </w:tcPr>
          <w:p w:rsidR="005A4D37" w:rsidRPr="003B2565" w:rsidRDefault="005A4D37" w:rsidP="0096396B">
            <w:pPr>
              <w:spacing w:after="0"/>
              <w:jc w:val="center"/>
              <w:rPr>
                <w:sz w:val="20"/>
                <w:szCs w:val="20"/>
              </w:rPr>
            </w:pPr>
            <w:r w:rsidRPr="003B2565">
              <w:rPr>
                <w:sz w:val="20"/>
                <w:szCs w:val="20"/>
              </w:rPr>
              <w:t>232</w:t>
            </w:r>
          </w:p>
        </w:tc>
        <w:tc>
          <w:tcPr>
            <w:tcW w:w="851" w:type="dxa"/>
          </w:tcPr>
          <w:p w:rsidR="005A4D37" w:rsidRPr="003B2565" w:rsidRDefault="005A4D37" w:rsidP="0096396B">
            <w:pPr>
              <w:spacing w:after="0"/>
              <w:jc w:val="center"/>
              <w:rPr>
                <w:sz w:val="20"/>
                <w:szCs w:val="20"/>
              </w:rPr>
            </w:pPr>
            <w:r>
              <w:rPr>
                <w:sz w:val="20"/>
                <w:szCs w:val="20"/>
              </w:rPr>
              <w:t>21</w:t>
            </w:r>
          </w:p>
        </w:tc>
        <w:tc>
          <w:tcPr>
            <w:tcW w:w="850" w:type="dxa"/>
          </w:tcPr>
          <w:p w:rsidR="005A4D37" w:rsidRPr="003B2565" w:rsidRDefault="005A4D37" w:rsidP="0096396B">
            <w:pPr>
              <w:spacing w:after="0"/>
              <w:jc w:val="center"/>
              <w:rPr>
                <w:sz w:val="20"/>
                <w:szCs w:val="20"/>
              </w:rPr>
            </w:pPr>
            <w:r>
              <w:rPr>
                <w:sz w:val="20"/>
                <w:szCs w:val="20"/>
              </w:rPr>
              <w:t>236</w:t>
            </w:r>
          </w:p>
        </w:tc>
        <w:tc>
          <w:tcPr>
            <w:tcW w:w="851" w:type="dxa"/>
          </w:tcPr>
          <w:p w:rsidR="005A4D37" w:rsidRPr="003B2565" w:rsidRDefault="005A4D37" w:rsidP="0096396B">
            <w:pPr>
              <w:spacing w:after="0"/>
              <w:jc w:val="center"/>
              <w:rPr>
                <w:sz w:val="20"/>
                <w:szCs w:val="20"/>
              </w:rPr>
            </w:pPr>
            <w:r w:rsidRPr="003B2565">
              <w:rPr>
                <w:sz w:val="20"/>
                <w:szCs w:val="20"/>
              </w:rPr>
              <w:t>2</w:t>
            </w:r>
            <w:r>
              <w:rPr>
                <w:sz w:val="20"/>
                <w:szCs w:val="20"/>
              </w:rPr>
              <w:t>2</w:t>
            </w:r>
          </w:p>
        </w:tc>
        <w:tc>
          <w:tcPr>
            <w:tcW w:w="978" w:type="dxa"/>
          </w:tcPr>
          <w:p w:rsidR="005A4D37" w:rsidRPr="003B2565" w:rsidRDefault="005A4D37" w:rsidP="0096396B">
            <w:pPr>
              <w:spacing w:after="0"/>
              <w:jc w:val="center"/>
              <w:rPr>
                <w:sz w:val="20"/>
                <w:szCs w:val="20"/>
              </w:rPr>
            </w:pPr>
            <w:r>
              <w:rPr>
                <w:sz w:val="20"/>
                <w:szCs w:val="20"/>
              </w:rPr>
              <w:t>240</w:t>
            </w:r>
          </w:p>
        </w:tc>
        <w:tc>
          <w:tcPr>
            <w:tcW w:w="978" w:type="dxa"/>
          </w:tcPr>
          <w:p w:rsidR="005A4D37" w:rsidRPr="003B2565" w:rsidRDefault="005A4D37" w:rsidP="0096396B">
            <w:pPr>
              <w:spacing w:after="0"/>
              <w:jc w:val="center"/>
              <w:rPr>
                <w:sz w:val="20"/>
                <w:szCs w:val="20"/>
              </w:rPr>
            </w:pPr>
            <w:r>
              <w:rPr>
                <w:sz w:val="20"/>
                <w:szCs w:val="20"/>
              </w:rPr>
              <w:t>23</w:t>
            </w:r>
          </w:p>
        </w:tc>
      </w:tr>
      <w:tr w:rsidR="005A4D37" w:rsidRPr="007B7E79" w:rsidTr="005A4D37">
        <w:tc>
          <w:tcPr>
            <w:tcW w:w="1733" w:type="dxa"/>
          </w:tcPr>
          <w:p w:rsidR="005A4D37" w:rsidRPr="007B7E79" w:rsidRDefault="005A4D37" w:rsidP="003558C1">
            <w:pPr>
              <w:spacing w:after="0"/>
              <w:jc w:val="center"/>
              <w:rPr>
                <w:sz w:val="20"/>
                <w:szCs w:val="20"/>
              </w:rPr>
            </w:pPr>
            <w:r w:rsidRPr="007B7E79">
              <w:rPr>
                <w:sz w:val="20"/>
                <w:szCs w:val="20"/>
              </w:rPr>
              <w:t xml:space="preserve">Трудоспособное </w:t>
            </w:r>
          </w:p>
        </w:tc>
        <w:tc>
          <w:tcPr>
            <w:tcW w:w="785" w:type="dxa"/>
          </w:tcPr>
          <w:p w:rsidR="005A4D37" w:rsidRPr="008C6F67" w:rsidRDefault="005A4D37" w:rsidP="0096396B">
            <w:pPr>
              <w:spacing w:after="0"/>
              <w:jc w:val="center"/>
              <w:rPr>
                <w:sz w:val="20"/>
                <w:szCs w:val="20"/>
              </w:rPr>
            </w:pPr>
            <w:r w:rsidRPr="008C6F67">
              <w:rPr>
                <w:sz w:val="20"/>
                <w:szCs w:val="20"/>
              </w:rPr>
              <w:t>6</w:t>
            </w:r>
            <w:r>
              <w:rPr>
                <w:sz w:val="20"/>
                <w:szCs w:val="20"/>
              </w:rPr>
              <w:t>86</w:t>
            </w:r>
          </w:p>
        </w:tc>
        <w:tc>
          <w:tcPr>
            <w:tcW w:w="851" w:type="dxa"/>
          </w:tcPr>
          <w:p w:rsidR="005A4D37" w:rsidRPr="003B2565" w:rsidRDefault="005A4D37" w:rsidP="0096396B">
            <w:pPr>
              <w:spacing w:after="0"/>
              <w:jc w:val="center"/>
              <w:rPr>
                <w:sz w:val="20"/>
                <w:szCs w:val="20"/>
              </w:rPr>
            </w:pPr>
            <w:r>
              <w:rPr>
                <w:sz w:val="20"/>
                <w:szCs w:val="20"/>
              </w:rPr>
              <w:t>62</w:t>
            </w:r>
          </w:p>
        </w:tc>
        <w:tc>
          <w:tcPr>
            <w:tcW w:w="850" w:type="dxa"/>
          </w:tcPr>
          <w:p w:rsidR="005A4D37" w:rsidRPr="003B2565" w:rsidRDefault="005A4D37" w:rsidP="0096396B">
            <w:pPr>
              <w:spacing w:after="0"/>
              <w:jc w:val="center"/>
              <w:rPr>
                <w:sz w:val="20"/>
                <w:szCs w:val="20"/>
              </w:rPr>
            </w:pPr>
            <w:r w:rsidRPr="003B2565">
              <w:rPr>
                <w:sz w:val="20"/>
                <w:szCs w:val="20"/>
              </w:rPr>
              <w:t>700</w:t>
            </w:r>
          </w:p>
        </w:tc>
        <w:tc>
          <w:tcPr>
            <w:tcW w:w="851" w:type="dxa"/>
          </w:tcPr>
          <w:p w:rsidR="005A4D37" w:rsidRPr="003B2565" w:rsidRDefault="005A4D37" w:rsidP="0096396B">
            <w:pPr>
              <w:spacing w:after="0"/>
              <w:jc w:val="center"/>
              <w:rPr>
                <w:sz w:val="20"/>
                <w:szCs w:val="20"/>
              </w:rPr>
            </w:pPr>
            <w:r>
              <w:rPr>
                <w:sz w:val="20"/>
                <w:szCs w:val="20"/>
              </w:rPr>
              <w:t>63</w:t>
            </w:r>
          </w:p>
        </w:tc>
        <w:tc>
          <w:tcPr>
            <w:tcW w:w="850" w:type="dxa"/>
          </w:tcPr>
          <w:p w:rsidR="005A4D37" w:rsidRPr="003B2565" w:rsidRDefault="005A4D37" w:rsidP="0096396B">
            <w:pPr>
              <w:spacing w:after="0"/>
              <w:jc w:val="center"/>
              <w:rPr>
                <w:sz w:val="20"/>
                <w:szCs w:val="20"/>
              </w:rPr>
            </w:pPr>
            <w:r>
              <w:rPr>
                <w:sz w:val="20"/>
                <w:szCs w:val="20"/>
              </w:rPr>
              <w:t>705</w:t>
            </w:r>
          </w:p>
        </w:tc>
        <w:tc>
          <w:tcPr>
            <w:tcW w:w="851" w:type="dxa"/>
          </w:tcPr>
          <w:p w:rsidR="005A4D37" w:rsidRPr="003B2565" w:rsidRDefault="005A4D37" w:rsidP="0096396B">
            <w:pPr>
              <w:spacing w:after="0"/>
              <w:jc w:val="center"/>
              <w:rPr>
                <w:sz w:val="20"/>
                <w:szCs w:val="20"/>
              </w:rPr>
            </w:pPr>
            <w:r w:rsidRPr="003B2565">
              <w:rPr>
                <w:sz w:val="20"/>
                <w:szCs w:val="20"/>
              </w:rPr>
              <w:t>6</w:t>
            </w:r>
            <w:r>
              <w:rPr>
                <w:sz w:val="20"/>
                <w:szCs w:val="20"/>
              </w:rPr>
              <w:t>4</w:t>
            </w:r>
          </w:p>
        </w:tc>
        <w:tc>
          <w:tcPr>
            <w:tcW w:w="978" w:type="dxa"/>
          </w:tcPr>
          <w:p w:rsidR="005A4D37" w:rsidRPr="003B2565" w:rsidRDefault="005A4D37" w:rsidP="0096396B">
            <w:pPr>
              <w:spacing w:after="0"/>
              <w:jc w:val="center"/>
              <w:rPr>
                <w:sz w:val="20"/>
                <w:szCs w:val="20"/>
              </w:rPr>
            </w:pPr>
            <w:r>
              <w:rPr>
                <w:sz w:val="20"/>
                <w:szCs w:val="20"/>
              </w:rPr>
              <w:t>710</w:t>
            </w:r>
          </w:p>
        </w:tc>
        <w:tc>
          <w:tcPr>
            <w:tcW w:w="978" w:type="dxa"/>
          </w:tcPr>
          <w:p w:rsidR="005A4D37" w:rsidRPr="003B2565" w:rsidRDefault="005A4D37" w:rsidP="0096396B">
            <w:pPr>
              <w:spacing w:after="0"/>
              <w:jc w:val="center"/>
              <w:rPr>
                <w:sz w:val="20"/>
                <w:szCs w:val="20"/>
              </w:rPr>
            </w:pPr>
            <w:r>
              <w:rPr>
                <w:sz w:val="20"/>
                <w:szCs w:val="20"/>
              </w:rPr>
              <w:t>65</w:t>
            </w:r>
          </w:p>
        </w:tc>
      </w:tr>
      <w:tr w:rsidR="005A4D37" w:rsidRPr="007B7E79" w:rsidTr="005A4D37">
        <w:tc>
          <w:tcPr>
            <w:tcW w:w="1733" w:type="dxa"/>
          </w:tcPr>
          <w:p w:rsidR="005A4D37" w:rsidRPr="007B7E79" w:rsidRDefault="005A4D37" w:rsidP="003558C1">
            <w:pPr>
              <w:spacing w:after="0"/>
              <w:jc w:val="center"/>
              <w:rPr>
                <w:sz w:val="20"/>
                <w:szCs w:val="20"/>
              </w:rPr>
            </w:pPr>
            <w:r w:rsidRPr="007B7E79">
              <w:rPr>
                <w:sz w:val="20"/>
                <w:szCs w:val="20"/>
              </w:rPr>
              <w:t>Старше трудоспособного</w:t>
            </w:r>
          </w:p>
        </w:tc>
        <w:tc>
          <w:tcPr>
            <w:tcW w:w="785" w:type="dxa"/>
          </w:tcPr>
          <w:p w:rsidR="005A4D37" w:rsidRPr="008C6F67" w:rsidRDefault="005A4D37" w:rsidP="0096396B">
            <w:pPr>
              <w:spacing w:after="0"/>
              <w:jc w:val="center"/>
              <w:rPr>
                <w:sz w:val="20"/>
                <w:szCs w:val="20"/>
              </w:rPr>
            </w:pPr>
            <w:r w:rsidRPr="008C6F67">
              <w:rPr>
                <w:sz w:val="20"/>
                <w:szCs w:val="20"/>
              </w:rPr>
              <w:t>2</w:t>
            </w:r>
            <w:r>
              <w:rPr>
                <w:sz w:val="20"/>
                <w:szCs w:val="20"/>
              </w:rPr>
              <w:t>09</w:t>
            </w:r>
          </w:p>
        </w:tc>
        <w:tc>
          <w:tcPr>
            <w:tcW w:w="851" w:type="dxa"/>
          </w:tcPr>
          <w:p w:rsidR="005A4D37" w:rsidRPr="003B2565" w:rsidRDefault="005A4D37" w:rsidP="0096396B">
            <w:pPr>
              <w:spacing w:after="0"/>
              <w:jc w:val="center"/>
              <w:rPr>
                <w:sz w:val="20"/>
                <w:szCs w:val="20"/>
              </w:rPr>
            </w:pPr>
            <w:r>
              <w:rPr>
                <w:sz w:val="20"/>
                <w:szCs w:val="20"/>
              </w:rPr>
              <w:t>18</w:t>
            </w:r>
          </w:p>
        </w:tc>
        <w:tc>
          <w:tcPr>
            <w:tcW w:w="850" w:type="dxa"/>
          </w:tcPr>
          <w:p w:rsidR="005A4D37" w:rsidRPr="003B2565" w:rsidRDefault="005A4D37" w:rsidP="0096396B">
            <w:pPr>
              <w:spacing w:after="0"/>
              <w:jc w:val="center"/>
              <w:rPr>
                <w:sz w:val="20"/>
                <w:szCs w:val="20"/>
              </w:rPr>
            </w:pPr>
            <w:r w:rsidRPr="003B2565">
              <w:rPr>
                <w:sz w:val="20"/>
                <w:szCs w:val="20"/>
              </w:rPr>
              <w:t>195</w:t>
            </w:r>
          </w:p>
        </w:tc>
        <w:tc>
          <w:tcPr>
            <w:tcW w:w="851" w:type="dxa"/>
          </w:tcPr>
          <w:p w:rsidR="005A4D37" w:rsidRPr="003B2565" w:rsidRDefault="005A4D37" w:rsidP="0096396B">
            <w:pPr>
              <w:spacing w:after="0"/>
              <w:jc w:val="center"/>
              <w:rPr>
                <w:sz w:val="20"/>
                <w:szCs w:val="20"/>
              </w:rPr>
            </w:pPr>
            <w:r>
              <w:rPr>
                <w:sz w:val="20"/>
                <w:szCs w:val="20"/>
              </w:rPr>
              <w:t>17</w:t>
            </w:r>
          </w:p>
        </w:tc>
        <w:tc>
          <w:tcPr>
            <w:tcW w:w="850" w:type="dxa"/>
          </w:tcPr>
          <w:p w:rsidR="005A4D37" w:rsidRPr="003B2565" w:rsidRDefault="005A4D37" w:rsidP="0096396B">
            <w:pPr>
              <w:spacing w:after="0"/>
              <w:jc w:val="center"/>
              <w:rPr>
                <w:sz w:val="20"/>
                <w:szCs w:val="20"/>
              </w:rPr>
            </w:pPr>
            <w:r>
              <w:rPr>
                <w:sz w:val="20"/>
                <w:szCs w:val="20"/>
              </w:rPr>
              <w:t>190</w:t>
            </w:r>
          </w:p>
        </w:tc>
        <w:tc>
          <w:tcPr>
            <w:tcW w:w="851" w:type="dxa"/>
          </w:tcPr>
          <w:p w:rsidR="005A4D37" w:rsidRPr="003B2565" w:rsidRDefault="005A4D37" w:rsidP="0096396B">
            <w:pPr>
              <w:spacing w:after="0"/>
              <w:jc w:val="center"/>
              <w:rPr>
                <w:sz w:val="20"/>
                <w:szCs w:val="20"/>
              </w:rPr>
            </w:pPr>
            <w:r w:rsidRPr="003B2565">
              <w:rPr>
                <w:sz w:val="20"/>
                <w:szCs w:val="20"/>
              </w:rPr>
              <w:t>1</w:t>
            </w:r>
            <w:r>
              <w:rPr>
                <w:sz w:val="20"/>
                <w:szCs w:val="20"/>
              </w:rPr>
              <w:t>6</w:t>
            </w:r>
          </w:p>
        </w:tc>
        <w:tc>
          <w:tcPr>
            <w:tcW w:w="978" w:type="dxa"/>
          </w:tcPr>
          <w:p w:rsidR="005A4D37" w:rsidRPr="003B2565" w:rsidRDefault="005A4D37" w:rsidP="0096396B">
            <w:pPr>
              <w:spacing w:after="0"/>
              <w:jc w:val="center"/>
              <w:rPr>
                <w:sz w:val="20"/>
                <w:szCs w:val="20"/>
              </w:rPr>
            </w:pPr>
            <w:r>
              <w:rPr>
                <w:sz w:val="20"/>
                <w:szCs w:val="20"/>
              </w:rPr>
              <w:t>185</w:t>
            </w:r>
          </w:p>
        </w:tc>
        <w:tc>
          <w:tcPr>
            <w:tcW w:w="978" w:type="dxa"/>
          </w:tcPr>
          <w:p w:rsidR="005A4D37" w:rsidRPr="003B2565" w:rsidRDefault="005A4D37" w:rsidP="0096396B">
            <w:pPr>
              <w:spacing w:after="0"/>
              <w:jc w:val="center"/>
              <w:rPr>
                <w:sz w:val="20"/>
                <w:szCs w:val="20"/>
              </w:rPr>
            </w:pPr>
            <w:r>
              <w:rPr>
                <w:sz w:val="20"/>
                <w:szCs w:val="20"/>
              </w:rPr>
              <w:t>15</w:t>
            </w:r>
          </w:p>
        </w:tc>
      </w:tr>
    </w:tbl>
    <w:p w:rsidR="003558C1" w:rsidRPr="00921577" w:rsidRDefault="003558C1" w:rsidP="003558C1">
      <w:pPr>
        <w:jc w:val="center"/>
        <w:rPr>
          <w:sz w:val="20"/>
          <w:szCs w:val="20"/>
        </w:rPr>
      </w:pPr>
      <w:r w:rsidRPr="00921577">
        <w:rPr>
          <w:sz w:val="20"/>
          <w:szCs w:val="20"/>
        </w:rPr>
        <w:t>Прогноз занятости и безработицы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1642"/>
        <w:gridCol w:w="1701"/>
        <w:gridCol w:w="1559"/>
        <w:gridCol w:w="1559"/>
      </w:tblGrid>
      <w:tr w:rsidR="002E6E70" w:rsidRPr="007B7E79" w:rsidTr="002E6E70">
        <w:tc>
          <w:tcPr>
            <w:tcW w:w="2294" w:type="dxa"/>
          </w:tcPr>
          <w:p w:rsidR="002E6E70" w:rsidRPr="007B7E79" w:rsidRDefault="002E6E70" w:rsidP="003558C1">
            <w:pPr>
              <w:spacing w:after="0"/>
              <w:jc w:val="center"/>
              <w:rPr>
                <w:sz w:val="20"/>
                <w:szCs w:val="20"/>
              </w:rPr>
            </w:pPr>
            <w:r w:rsidRPr="007B7E79">
              <w:rPr>
                <w:sz w:val="20"/>
                <w:szCs w:val="20"/>
              </w:rPr>
              <w:t>Наименование показателя</w:t>
            </w:r>
          </w:p>
        </w:tc>
        <w:tc>
          <w:tcPr>
            <w:tcW w:w="1642" w:type="dxa"/>
          </w:tcPr>
          <w:p w:rsidR="002E6E70" w:rsidRPr="007B7E79" w:rsidRDefault="002E6E70" w:rsidP="003558C1">
            <w:pPr>
              <w:spacing w:after="0"/>
              <w:jc w:val="center"/>
              <w:rPr>
                <w:sz w:val="20"/>
                <w:szCs w:val="20"/>
              </w:rPr>
            </w:pPr>
            <w:r>
              <w:rPr>
                <w:sz w:val="20"/>
                <w:szCs w:val="20"/>
              </w:rPr>
              <w:t>2016</w:t>
            </w:r>
            <w:r w:rsidRPr="007B7E79">
              <w:rPr>
                <w:sz w:val="20"/>
                <w:szCs w:val="20"/>
              </w:rPr>
              <w:t xml:space="preserve"> г.</w:t>
            </w:r>
          </w:p>
        </w:tc>
        <w:tc>
          <w:tcPr>
            <w:tcW w:w="1701" w:type="dxa"/>
          </w:tcPr>
          <w:p w:rsidR="002E6E70" w:rsidRPr="007B7E79" w:rsidRDefault="002E6E70" w:rsidP="003558C1">
            <w:pPr>
              <w:spacing w:after="0"/>
              <w:jc w:val="center"/>
              <w:rPr>
                <w:sz w:val="20"/>
                <w:szCs w:val="20"/>
              </w:rPr>
            </w:pPr>
            <w:r>
              <w:rPr>
                <w:sz w:val="20"/>
                <w:szCs w:val="20"/>
              </w:rPr>
              <w:t>2017</w:t>
            </w:r>
            <w:r w:rsidRPr="007B7E79">
              <w:rPr>
                <w:sz w:val="20"/>
                <w:szCs w:val="20"/>
              </w:rPr>
              <w:t xml:space="preserve"> г.</w:t>
            </w:r>
          </w:p>
        </w:tc>
        <w:tc>
          <w:tcPr>
            <w:tcW w:w="1559" w:type="dxa"/>
          </w:tcPr>
          <w:p w:rsidR="002E6E70" w:rsidRPr="007B7E79" w:rsidRDefault="002E6E70" w:rsidP="003558C1">
            <w:pPr>
              <w:spacing w:after="0"/>
              <w:jc w:val="center"/>
              <w:rPr>
                <w:sz w:val="20"/>
                <w:szCs w:val="20"/>
              </w:rPr>
            </w:pPr>
            <w:r>
              <w:rPr>
                <w:sz w:val="20"/>
                <w:szCs w:val="20"/>
              </w:rPr>
              <w:t>2018</w:t>
            </w:r>
            <w:r w:rsidRPr="007B7E79">
              <w:rPr>
                <w:sz w:val="20"/>
                <w:szCs w:val="20"/>
              </w:rPr>
              <w:t xml:space="preserve"> г.</w:t>
            </w:r>
          </w:p>
        </w:tc>
        <w:tc>
          <w:tcPr>
            <w:tcW w:w="1559" w:type="dxa"/>
          </w:tcPr>
          <w:p w:rsidR="002E6E70" w:rsidRDefault="002E6E70" w:rsidP="003558C1">
            <w:pPr>
              <w:spacing w:after="0"/>
              <w:jc w:val="center"/>
              <w:rPr>
                <w:sz w:val="20"/>
                <w:szCs w:val="20"/>
              </w:rPr>
            </w:pPr>
            <w:r>
              <w:rPr>
                <w:sz w:val="20"/>
                <w:szCs w:val="20"/>
              </w:rPr>
              <w:t>2019</w:t>
            </w:r>
          </w:p>
        </w:tc>
      </w:tr>
      <w:tr w:rsidR="002E6E70" w:rsidRPr="007B7E79" w:rsidTr="002E6E70">
        <w:tc>
          <w:tcPr>
            <w:tcW w:w="2294" w:type="dxa"/>
          </w:tcPr>
          <w:p w:rsidR="002E6E70" w:rsidRPr="007B7E79" w:rsidRDefault="002E6E70" w:rsidP="003558C1">
            <w:pPr>
              <w:spacing w:after="0"/>
              <w:jc w:val="center"/>
              <w:rPr>
                <w:sz w:val="20"/>
                <w:szCs w:val="20"/>
              </w:rPr>
            </w:pPr>
            <w:r w:rsidRPr="007B7E79">
              <w:rPr>
                <w:sz w:val="20"/>
                <w:szCs w:val="20"/>
              </w:rPr>
              <w:t>Численность постоянного населения, чел</w:t>
            </w:r>
          </w:p>
        </w:tc>
        <w:tc>
          <w:tcPr>
            <w:tcW w:w="1642" w:type="dxa"/>
          </w:tcPr>
          <w:p w:rsidR="002E6E70" w:rsidRPr="007B7E79" w:rsidRDefault="002E6E70" w:rsidP="003558C1">
            <w:pPr>
              <w:spacing w:after="0"/>
              <w:jc w:val="center"/>
              <w:rPr>
                <w:sz w:val="20"/>
                <w:szCs w:val="20"/>
              </w:rPr>
            </w:pPr>
            <w:r>
              <w:rPr>
                <w:sz w:val="20"/>
                <w:szCs w:val="20"/>
              </w:rPr>
              <w:t>1115</w:t>
            </w:r>
          </w:p>
        </w:tc>
        <w:tc>
          <w:tcPr>
            <w:tcW w:w="1701" w:type="dxa"/>
          </w:tcPr>
          <w:p w:rsidR="002E6E70" w:rsidRPr="007B7E79" w:rsidRDefault="002E6E70" w:rsidP="005A4D37">
            <w:pPr>
              <w:spacing w:after="0"/>
              <w:jc w:val="center"/>
              <w:rPr>
                <w:sz w:val="20"/>
                <w:szCs w:val="20"/>
              </w:rPr>
            </w:pPr>
            <w:r>
              <w:rPr>
                <w:sz w:val="20"/>
                <w:szCs w:val="20"/>
              </w:rPr>
              <w:t>1125</w:t>
            </w:r>
          </w:p>
        </w:tc>
        <w:tc>
          <w:tcPr>
            <w:tcW w:w="1559" w:type="dxa"/>
          </w:tcPr>
          <w:p w:rsidR="002E6E70" w:rsidRPr="007B7E79" w:rsidRDefault="002E6E70" w:rsidP="003558C1">
            <w:pPr>
              <w:spacing w:after="0"/>
              <w:jc w:val="center"/>
              <w:rPr>
                <w:sz w:val="20"/>
                <w:szCs w:val="20"/>
              </w:rPr>
            </w:pPr>
            <w:r>
              <w:rPr>
                <w:sz w:val="20"/>
                <w:szCs w:val="20"/>
              </w:rPr>
              <w:t>1135</w:t>
            </w:r>
          </w:p>
        </w:tc>
        <w:tc>
          <w:tcPr>
            <w:tcW w:w="1559" w:type="dxa"/>
          </w:tcPr>
          <w:p w:rsidR="002E6E70" w:rsidRDefault="002E6E70" w:rsidP="003558C1">
            <w:pPr>
              <w:spacing w:after="0"/>
              <w:jc w:val="center"/>
              <w:rPr>
                <w:sz w:val="20"/>
                <w:szCs w:val="20"/>
              </w:rPr>
            </w:pPr>
            <w:r>
              <w:rPr>
                <w:sz w:val="20"/>
                <w:szCs w:val="20"/>
              </w:rPr>
              <w:t>1145</w:t>
            </w:r>
          </w:p>
        </w:tc>
      </w:tr>
      <w:tr w:rsidR="002E6E70" w:rsidRPr="007B7E79" w:rsidTr="002E6E70">
        <w:tc>
          <w:tcPr>
            <w:tcW w:w="2294" w:type="dxa"/>
          </w:tcPr>
          <w:p w:rsidR="002E6E70" w:rsidRPr="007B7E79" w:rsidRDefault="002E6E70" w:rsidP="003558C1">
            <w:pPr>
              <w:spacing w:after="0"/>
              <w:jc w:val="center"/>
              <w:rPr>
                <w:sz w:val="20"/>
                <w:szCs w:val="20"/>
              </w:rPr>
            </w:pPr>
            <w:r w:rsidRPr="007B7E79">
              <w:rPr>
                <w:sz w:val="20"/>
                <w:szCs w:val="20"/>
              </w:rPr>
              <w:t xml:space="preserve">Численность экономически </w:t>
            </w:r>
            <w:proofErr w:type="gramStart"/>
            <w:r w:rsidRPr="007B7E79">
              <w:rPr>
                <w:sz w:val="20"/>
                <w:szCs w:val="20"/>
              </w:rPr>
              <w:t>активного</w:t>
            </w:r>
            <w:proofErr w:type="gramEnd"/>
          </w:p>
        </w:tc>
        <w:tc>
          <w:tcPr>
            <w:tcW w:w="1642" w:type="dxa"/>
          </w:tcPr>
          <w:p w:rsidR="002E6E70" w:rsidRPr="007B7E79" w:rsidRDefault="002E6E70" w:rsidP="003558C1">
            <w:pPr>
              <w:spacing w:after="0"/>
              <w:jc w:val="center"/>
              <w:rPr>
                <w:sz w:val="20"/>
                <w:szCs w:val="20"/>
              </w:rPr>
            </w:pPr>
            <w:r w:rsidRPr="007B7E79">
              <w:rPr>
                <w:sz w:val="20"/>
                <w:szCs w:val="20"/>
              </w:rPr>
              <w:t>33</w:t>
            </w:r>
            <w:r>
              <w:rPr>
                <w:sz w:val="20"/>
                <w:szCs w:val="20"/>
              </w:rPr>
              <w:t>0</w:t>
            </w:r>
          </w:p>
        </w:tc>
        <w:tc>
          <w:tcPr>
            <w:tcW w:w="1701" w:type="dxa"/>
          </w:tcPr>
          <w:p w:rsidR="002E6E70" w:rsidRPr="007B7E79" w:rsidRDefault="002E6E70" w:rsidP="003558C1">
            <w:pPr>
              <w:spacing w:after="0"/>
              <w:jc w:val="center"/>
              <w:rPr>
                <w:sz w:val="20"/>
                <w:szCs w:val="20"/>
              </w:rPr>
            </w:pPr>
            <w:r w:rsidRPr="007B7E79">
              <w:rPr>
                <w:sz w:val="20"/>
                <w:szCs w:val="20"/>
              </w:rPr>
              <w:t>335</w:t>
            </w:r>
          </w:p>
        </w:tc>
        <w:tc>
          <w:tcPr>
            <w:tcW w:w="1559" w:type="dxa"/>
          </w:tcPr>
          <w:p w:rsidR="002E6E70" w:rsidRPr="007B7E79" w:rsidRDefault="002E6E70" w:rsidP="003558C1">
            <w:pPr>
              <w:spacing w:after="0"/>
              <w:jc w:val="center"/>
              <w:rPr>
                <w:sz w:val="20"/>
                <w:szCs w:val="20"/>
              </w:rPr>
            </w:pPr>
            <w:r w:rsidRPr="007B7E79">
              <w:rPr>
                <w:sz w:val="20"/>
                <w:szCs w:val="20"/>
              </w:rPr>
              <w:t>3</w:t>
            </w:r>
            <w:r>
              <w:rPr>
                <w:sz w:val="20"/>
                <w:szCs w:val="20"/>
              </w:rPr>
              <w:t>40</w:t>
            </w:r>
          </w:p>
        </w:tc>
        <w:tc>
          <w:tcPr>
            <w:tcW w:w="1559" w:type="dxa"/>
          </w:tcPr>
          <w:p w:rsidR="002E6E70" w:rsidRPr="007B7E79" w:rsidRDefault="002E6E70" w:rsidP="003558C1">
            <w:pPr>
              <w:spacing w:after="0"/>
              <w:jc w:val="center"/>
              <w:rPr>
                <w:sz w:val="20"/>
                <w:szCs w:val="20"/>
              </w:rPr>
            </w:pPr>
            <w:r>
              <w:rPr>
                <w:sz w:val="20"/>
                <w:szCs w:val="20"/>
              </w:rPr>
              <w:t>345</w:t>
            </w:r>
          </w:p>
        </w:tc>
      </w:tr>
      <w:tr w:rsidR="002E6E70" w:rsidRPr="007B7E79" w:rsidTr="002E6E70">
        <w:tc>
          <w:tcPr>
            <w:tcW w:w="2294" w:type="dxa"/>
          </w:tcPr>
          <w:p w:rsidR="002E6E70" w:rsidRPr="007B7E79" w:rsidRDefault="002E6E70" w:rsidP="003558C1">
            <w:pPr>
              <w:spacing w:after="0"/>
              <w:jc w:val="center"/>
              <w:rPr>
                <w:sz w:val="20"/>
                <w:szCs w:val="20"/>
              </w:rPr>
            </w:pPr>
            <w:r w:rsidRPr="007B7E79">
              <w:rPr>
                <w:sz w:val="20"/>
                <w:szCs w:val="20"/>
              </w:rPr>
              <w:t>Из них: занято в экономике</w:t>
            </w:r>
          </w:p>
        </w:tc>
        <w:tc>
          <w:tcPr>
            <w:tcW w:w="1642" w:type="dxa"/>
          </w:tcPr>
          <w:p w:rsidR="002E6E70" w:rsidRPr="007B7E79" w:rsidRDefault="002E6E70" w:rsidP="003558C1">
            <w:pPr>
              <w:spacing w:after="0"/>
              <w:jc w:val="center"/>
              <w:rPr>
                <w:sz w:val="20"/>
                <w:szCs w:val="20"/>
              </w:rPr>
            </w:pPr>
            <w:r>
              <w:rPr>
                <w:sz w:val="20"/>
                <w:szCs w:val="20"/>
              </w:rPr>
              <w:t>89</w:t>
            </w:r>
          </w:p>
        </w:tc>
        <w:tc>
          <w:tcPr>
            <w:tcW w:w="1701" w:type="dxa"/>
          </w:tcPr>
          <w:p w:rsidR="002E6E70" w:rsidRPr="007B7E79" w:rsidRDefault="002E6E70" w:rsidP="003558C1">
            <w:pPr>
              <w:spacing w:after="0"/>
              <w:jc w:val="center"/>
              <w:rPr>
                <w:sz w:val="20"/>
                <w:szCs w:val="20"/>
              </w:rPr>
            </w:pPr>
            <w:r w:rsidRPr="007B7E79">
              <w:rPr>
                <w:sz w:val="20"/>
                <w:szCs w:val="20"/>
              </w:rPr>
              <w:t>103</w:t>
            </w:r>
          </w:p>
        </w:tc>
        <w:tc>
          <w:tcPr>
            <w:tcW w:w="1559" w:type="dxa"/>
          </w:tcPr>
          <w:p w:rsidR="002E6E70" w:rsidRPr="007B7E79" w:rsidRDefault="002E6E70" w:rsidP="003558C1">
            <w:pPr>
              <w:spacing w:after="0"/>
              <w:jc w:val="center"/>
              <w:rPr>
                <w:sz w:val="20"/>
                <w:szCs w:val="20"/>
              </w:rPr>
            </w:pPr>
            <w:r w:rsidRPr="007B7E79">
              <w:rPr>
                <w:sz w:val="20"/>
                <w:szCs w:val="20"/>
              </w:rPr>
              <w:t>105</w:t>
            </w:r>
          </w:p>
        </w:tc>
        <w:tc>
          <w:tcPr>
            <w:tcW w:w="1559" w:type="dxa"/>
          </w:tcPr>
          <w:p w:rsidR="002E6E70" w:rsidRPr="007B7E79" w:rsidRDefault="002E6E70" w:rsidP="003558C1">
            <w:pPr>
              <w:spacing w:after="0"/>
              <w:jc w:val="center"/>
              <w:rPr>
                <w:sz w:val="20"/>
                <w:szCs w:val="20"/>
              </w:rPr>
            </w:pPr>
            <w:r>
              <w:rPr>
                <w:sz w:val="20"/>
                <w:szCs w:val="20"/>
              </w:rPr>
              <w:t>110</w:t>
            </w:r>
          </w:p>
        </w:tc>
      </w:tr>
      <w:tr w:rsidR="002E6E70" w:rsidRPr="007B7E79" w:rsidTr="002E6E70">
        <w:tc>
          <w:tcPr>
            <w:tcW w:w="2294" w:type="dxa"/>
          </w:tcPr>
          <w:p w:rsidR="002E6E70" w:rsidRPr="007B7E79" w:rsidRDefault="002E6E70" w:rsidP="003558C1">
            <w:pPr>
              <w:spacing w:after="0"/>
              <w:jc w:val="center"/>
              <w:rPr>
                <w:sz w:val="20"/>
                <w:szCs w:val="20"/>
              </w:rPr>
            </w:pPr>
            <w:r w:rsidRPr="007B7E79">
              <w:rPr>
                <w:sz w:val="20"/>
                <w:szCs w:val="20"/>
              </w:rPr>
              <w:t>Безработные</w:t>
            </w:r>
          </w:p>
        </w:tc>
        <w:tc>
          <w:tcPr>
            <w:tcW w:w="1642" w:type="dxa"/>
          </w:tcPr>
          <w:p w:rsidR="002E6E70" w:rsidRPr="007B7E79" w:rsidRDefault="002E6E70" w:rsidP="003558C1">
            <w:pPr>
              <w:spacing w:after="0"/>
              <w:jc w:val="center"/>
              <w:rPr>
                <w:sz w:val="20"/>
                <w:szCs w:val="20"/>
              </w:rPr>
            </w:pPr>
            <w:r w:rsidRPr="007B7E79">
              <w:rPr>
                <w:sz w:val="20"/>
                <w:szCs w:val="20"/>
              </w:rPr>
              <w:t>35</w:t>
            </w:r>
            <w:r>
              <w:rPr>
                <w:sz w:val="20"/>
                <w:szCs w:val="20"/>
              </w:rPr>
              <w:t>8</w:t>
            </w:r>
          </w:p>
        </w:tc>
        <w:tc>
          <w:tcPr>
            <w:tcW w:w="1701" w:type="dxa"/>
          </w:tcPr>
          <w:p w:rsidR="002E6E70" w:rsidRPr="007B7E79" w:rsidRDefault="002E6E70" w:rsidP="003558C1">
            <w:pPr>
              <w:spacing w:after="0"/>
              <w:jc w:val="center"/>
              <w:rPr>
                <w:sz w:val="20"/>
                <w:szCs w:val="20"/>
              </w:rPr>
            </w:pPr>
            <w:r w:rsidRPr="007B7E79">
              <w:rPr>
                <w:sz w:val="20"/>
                <w:szCs w:val="20"/>
              </w:rPr>
              <w:t>340</w:t>
            </w:r>
          </w:p>
        </w:tc>
        <w:tc>
          <w:tcPr>
            <w:tcW w:w="1559" w:type="dxa"/>
          </w:tcPr>
          <w:p w:rsidR="002E6E70" w:rsidRPr="007B7E79" w:rsidRDefault="002E6E70" w:rsidP="003558C1">
            <w:pPr>
              <w:spacing w:after="0"/>
              <w:jc w:val="center"/>
              <w:rPr>
                <w:sz w:val="20"/>
                <w:szCs w:val="20"/>
              </w:rPr>
            </w:pPr>
            <w:r w:rsidRPr="007B7E79">
              <w:rPr>
                <w:sz w:val="20"/>
                <w:szCs w:val="20"/>
              </w:rPr>
              <w:t>330</w:t>
            </w:r>
          </w:p>
        </w:tc>
        <w:tc>
          <w:tcPr>
            <w:tcW w:w="1559" w:type="dxa"/>
          </w:tcPr>
          <w:p w:rsidR="002E6E70" w:rsidRPr="007B7E79" w:rsidRDefault="002E6E70" w:rsidP="003558C1">
            <w:pPr>
              <w:spacing w:after="0"/>
              <w:jc w:val="center"/>
              <w:rPr>
                <w:sz w:val="20"/>
                <w:szCs w:val="20"/>
              </w:rPr>
            </w:pPr>
            <w:r>
              <w:rPr>
                <w:sz w:val="20"/>
                <w:szCs w:val="20"/>
              </w:rPr>
              <w:t>320</w:t>
            </w:r>
          </w:p>
        </w:tc>
      </w:tr>
      <w:tr w:rsidR="002E6E70" w:rsidRPr="007B7E79" w:rsidTr="002E6E70">
        <w:tc>
          <w:tcPr>
            <w:tcW w:w="2294" w:type="dxa"/>
          </w:tcPr>
          <w:p w:rsidR="002E6E70" w:rsidRPr="007B7E79" w:rsidRDefault="002E6E70" w:rsidP="003558C1">
            <w:pPr>
              <w:spacing w:after="0"/>
              <w:jc w:val="center"/>
              <w:rPr>
                <w:sz w:val="20"/>
                <w:szCs w:val="20"/>
              </w:rPr>
            </w:pPr>
            <w:r w:rsidRPr="007B7E79">
              <w:rPr>
                <w:sz w:val="20"/>
                <w:szCs w:val="20"/>
              </w:rPr>
              <w:t>Численность официально зарегистрированных, человек</w:t>
            </w:r>
          </w:p>
        </w:tc>
        <w:tc>
          <w:tcPr>
            <w:tcW w:w="1642" w:type="dxa"/>
          </w:tcPr>
          <w:p w:rsidR="002E6E70" w:rsidRPr="007B7E79" w:rsidRDefault="002E6E70" w:rsidP="003558C1">
            <w:pPr>
              <w:spacing w:after="0"/>
              <w:jc w:val="center"/>
              <w:rPr>
                <w:sz w:val="20"/>
                <w:szCs w:val="20"/>
              </w:rPr>
            </w:pPr>
            <w:r>
              <w:rPr>
                <w:sz w:val="20"/>
                <w:szCs w:val="20"/>
              </w:rPr>
              <w:t>2</w:t>
            </w:r>
          </w:p>
        </w:tc>
        <w:tc>
          <w:tcPr>
            <w:tcW w:w="1701" w:type="dxa"/>
          </w:tcPr>
          <w:p w:rsidR="002E6E70" w:rsidRPr="007B7E79" w:rsidRDefault="002E6E70" w:rsidP="003558C1">
            <w:pPr>
              <w:spacing w:after="0"/>
              <w:jc w:val="center"/>
              <w:rPr>
                <w:sz w:val="20"/>
                <w:szCs w:val="20"/>
              </w:rPr>
            </w:pPr>
            <w:r w:rsidRPr="007B7E79">
              <w:rPr>
                <w:sz w:val="20"/>
                <w:szCs w:val="20"/>
              </w:rPr>
              <w:t>1</w:t>
            </w:r>
          </w:p>
        </w:tc>
        <w:tc>
          <w:tcPr>
            <w:tcW w:w="1559" w:type="dxa"/>
          </w:tcPr>
          <w:p w:rsidR="002E6E70" w:rsidRPr="007B7E79" w:rsidRDefault="002E6E70" w:rsidP="003558C1">
            <w:pPr>
              <w:spacing w:after="0"/>
              <w:jc w:val="center"/>
              <w:rPr>
                <w:sz w:val="20"/>
                <w:szCs w:val="20"/>
              </w:rPr>
            </w:pPr>
            <w:r w:rsidRPr="007B7E79">
              <w:rPr>
                <w:sz w:val="20"/>
                <w:szCs w:val="20"/>
              </w:rPr>
              <w:t>1</w:t>
            </w:r>
          </w:p>
        </w:tc>
        <w:tc>
          <w:tcPr>
            <w:tcW w:w="1559" w:type="dxa"/>
          </w:tcPr>
          <w:p w:rsidR="002E6E70" w:rsidRPr="007B7E79" w:rsidRDefault="002E6E70" w:rsidP="003558C1">
            <w:pPr>
              <w:spacing w:after="0"/>
              <w:jc w:val="center"/>
              <w:rPr>
                <w:sz w:val="20"/>
                <w:szCs w:val="20"/>
              </w:rPr>
            </w:pPr>
            <w:r>
              <w:rPr>
                <w:sz w:val="20"/>
                <w:szCs w:val="20"/>
              </w:rPr>
              <w:t>1</w:t>
            </w:r>
          </w:p>
        </w:tc>
      </w:tr>
      <w:tr w:rsidR="002E6E70" w:rsidRPr="007B7E79" w:rsidTr="002E6E70">
        <w:tc>
          <w:tcPr>
            <w:tcW w:w="2294" w:type="dxa"/>
          </w:tcPr>
          <w:p w:rsidR="002E6E70" w:rsidRPr="007B7E79" w:rsidRDefault="002E6E70" w:rsidP="003558C1">
            <w:pPr>
              <w:spacing w:after="0"/>
              <w:jc w:val="center"/>
              <w:rPr>
                <w:sz w:val="20"/>
                <w:szCs w:val="20"/>
              </w:rPr>
            </w:pPr>
            <w:r w:rsidRPr="007B7E79">
              <w:rPr>
                <w:sz w:val="20"/>
                <w:szCs w:val="20"/>
              </w:rPr>
              <w:t>Уровень общей безработицы, %</w:t>
            </w:r>
          </w:p>
        </w:tc>
        <w:tc>
          <w:tcPr>
            <w:tcW w:w="1642" w:type="dxa"/>
          </w:tcPr>
          <w:p w:rsidR="002E6E70" w:rsidRPr="007B7E79" w:rsidRDefault="002E6E70" w:rsidP="003558C1">
            <w:pPr>
              <w:spacing w:after="0"/>
              <w:jc w:val="center"/>
              <w:rPr>
                <w:sz w:val="20"/>
                <w:szCs w:val="20"/>
              </w:rPr>
            </w:pPr>
            <w:r>
              <w:rPr>
                <w:sz w:val="20"/>
                <w:szCs w:val="20"/>
              </w:rPr>
              <w:t>35</w:t>
            </w:r>
            <w:r w:rsidRPr="007B7E79">
              <w:rPr>
                <w:sz w:val="20"/>
                <w:szCs w:val="20"/>
              </w:rPr>
              <w:t>,</w:t>
            </w:r>
            <w:r>
              <w:rPr>
                <w:sz w:val="20"/>
                <w:szCs w:val="20"/>
              </w:rPr>
              <w:t>1</w:t>
            </w:r>
          </w:p>
        </w:tc>
        <w:tc>
          <w:tcPr>
            <w:tcW w:w="1701" w:type="dxa"/>
          </w:tcPr>
          <w:p w:rsidR="002E6E70" w:rsidRPr="007B7E79" w:rsidRDefault="002E6E70" w:rsidP="003558C1">
            <w:pPr>
              <w:spacing w:after="0"/>
              <w:jc w:val="center"/>
              <w:rPr>
                <w:sz w:val="20"/>
                <w:szCs w:val="20"/>
              </w:rPr>
            </w:pPr>
            <w:r w:rsidRPr="007B7E79">
              <w:rPr>
                <w:sz w:val="20"/>
                <w:szCs w:val="20"/>
              </w:rPr>
              <w:t>32,1</w:t>
            </w:r>
          </w:p>
        </w:tc>
        <w:tc>
          <w:tcPr>
            <w:tcW w:w="1559" w:type="dxa"/>
          </w:tcPr>
          <w:p w:rsidR="002E6E70" w:rsidRPr="007B7E79" w:rsidRDefault="002E6E70" w:rsidP="003558C1">
            <w:pPr>
              <w:spacing w:after="0"/>
              <w:jc w:val="center"/>
              <w:rPr>
                <w:sz w:val="20"/>
                <w:szCs w:val="20"/>
              </w:rPr>
            </w:pPr>
            <w:r w:rsidRPr="007B7E79">
              <w:rPr>
                <w:sz w:val="20"/>
                <w:szCs w:val="20"/>
              </w:rPr>
              <w:t>30,8</w:t>
            </w:r>
          </w:p>
        </w:tc>
        <w:tc>
          <w:tcPr>
            <w:tcW w:w="1559" w:type="dxa"/>
          </w:tcPr>
          <w:p w:rsidR="002E6E70" w:rsidRPr="007B7E79" w:rsidRDefault="002E6E70" w:rsidP="003558C1">
            <w:pPr>
              <w:spacing w:after="0"/>
              <w:jc w:val="center"/>
              <w:rPr>
                <w:sz w:val="20"/>
                <w:szCs w:val="20"/>
              </w:rPr>
            </w:pPr>
            <w:r>
              <w:rPr>
                <w:sz w:val="20"/>
                <w:szCs w:val="20"/>
              </w:rPr>
              <w:t>28,5</w:t>
            </w:r>
          </w:p>
        </w:tc>
      </w:tr>
      <w:tr w:rsidR="002E6E70" w:rsidRPr="007B7E79" w:rsidTr="002E6E70">
        <w:tc>
          <w:tcPr>
            <w:tcW w:w="2294" w:type="dxa"/>
          </w:tcPr>
          <w:p w:rsidR="002E6E70" w:rsidRPr="007B7E79" w:rsidRDefault="002E6E70" w:rsidP="003558C1">
            <w:pPr>
              <w:spacing w:after="0"/>
              <w:jc w:val="center"/>
              <w:rPr>
                <w:sz w:val="20"/>
                <w:szCs w:val="20"/>
              </w:rPr>
            </w:pPr>
            <w:r w:rsidRPr="007B7E79">
              <w:rPr>
                <w:sz w:val="20"/>
                <w:szCs w:val="20"/>
              </w:rPr>
              <w:t>Уровень зарегистрированной безработицы, %</w:t>
            </w:r>
          </w:p>
        </w:tc>
        <w:tc>
          <w:tcPr>
            <w:tcW w:w="1642" w:type="dxa"/>
          </w:tcPr>
          <w:p w:rsidR="002E6E70" w:rsidRPr="007B7E79" w:rsidRDefault="002E6E70" w:rsidP="003558C1">
            <w:pPr>
              <w:spacing w:after="0"/>
              <w:jc w:val="center"/>
              <w:rPr>
                <w:sz w:val="20"/>
                <w:szCs w:val="20"/>
              </w:rPr>
            </w:pPr>
            <w:r w:rsidRPr="007B7E79">
              <w:rPr>
                <w:sz w:val="20"/>
                <w:szCs w:val="20"/>
              </w:rPr>
              <w:t>0,1</w:t>
            </w:r>
          </w:p>
        </w:tc>
        <w:tc>
          <w:tcPr>
            <w:tcW w:w="1701" w:type="dxa"/>
          </w:tcPr>
          <w:p w:rsidR="002E6E70" w:rsidRPr="007B7E79" w:rsidRDefault="002E6E70" w:rsidP="003558C1">
            <w:pPr>
              <w:spacing w:after="0"/>
              <w:jc w:val="center"/>
              <w:rPr>
                <w:sz w:val="20"/>
                <w:szCs w:val="20"/>
              </w:rPr>
            </w:pPr>
            <w:r w:rsidRPr="007B7E79">
              <w:rPr>
                <w:sz w:val="20"/>
                <w:szCs w:val="20"/>
              </w:rPr>
              <w:t>0,1</w:t>
            </w:r>
          </w:p>
        </w:tc>
        <w:tc>
          <w:tcPr>
            <w:tcW w:w="1559" w:type="dxa"/>
          </w:tcPr>
          <w:p w:rsidR="002E6E70" w:rsidRPr="007B7E79" w:rsidRDefault="002E6E70" w:rsidP="003558C1">
            <w:pPr>
              <w:spacing w:after="0"/>
              <w:jc w:val="center"/>
              <w:rPr>
                <w:sz w:val="20"/>
                <w:szCs w:val="20"/>
              </w:rPr>
            </w:pPr>
            <w:r w:rsidRPr="007B7E79">
              <w:rPr>
                <w:sz w:val="20"/>
                <w:szCs w:val="20"/>
              </w:rPr>
              <w:t>0,1</w:t>
            </w:r>
          </w:p>
        </w:tc>
        <w:tc>
          <w:tcPr>
            <w:tcW w:w="1559" w:type="dxa"/>
          </w:tcPr>
          <w:p w:rsidR="002E6E70" w:rsidRPr="007B7E79" w:rsidRDefault="002E6E70" w:rsidP="003558C1">
            <w:pPr>
              <w:spacing w:after="0"/>
              <w:jc w:val="center"/>
              <w:rPr>
                <w:sz w:val="20"/>
                <w:szCs w:val="20"/>
              </w:rPr>
            </w:pPr>
            <w:r>
              <w:rPr>
                <w:sz w:val="20"/>
                <w:szCs w:val="20"/>
              </w:rPr>
              <w:t>0,1</w:t>
            </w:r>
          </w:p>
        </w:tc>
      </w:tr>
    </w:tbl>
    <w:p w:rsidR="003558C1" w:rsidRPr="00921577" w:rsidRDefault="003558C1" w:rsidP="003558C1">
      <w:pPr>
        <w:spacing w:after="0"/>
        <w:jc w:val="center"/>
        <w:rPr>
          <w:sz w:val="20"/>
          <w:szCs w:val="20"/>
        </w:rPr>
      </w:pPr>
    </w:p>
    <w:p w:rsidR="003558C1" w:rsidRPr="00921577" w:rsidRDefault="003558C1" w:rsidP="003558C1">
      <w:pPr>
        <w:jc w:val="center"/>
        <w:rPr>
          <w:sz w:val="20"/>
          <w:szCs w:val="20"/>
        </w:rPr>
      </w:pPr>
    </w:p>
    <w:p w:rsidR="003558C1" w:rsidRPr="00921577" w:rsidRDefault="003558C1" w:rsidP="003558C1">
      <w:pPr>
        <w:jc w:val="center"/>
        <w:rPr>
          <w:sz w:val="20"/>
          <w:szCs w:val="20"/>
        </w:rPr>
      </w:pPr>
      <w:r w:rsidRPr="00921577">
        <w:rPr>
          <w:sz w:val="20"/>
          <w:szCs w:val="20"/>
        </w:rPr>
        <w:lastRenderedPageBreak/>
        <w:t>Структура занятости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807"/>
        <w:gridCol w:w="855"/>
        <w:gridCol w:w="807"/>
        <w:gridCol w:w="855"/>
        <w:gridCol w:w="807"/>
        <w:gridCol w:w="855"/>
        <w:gridCol w:w="653"/>
        <w:gridCol w:w="698"/>
      </w:tblGrid>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Показатели</w:t>
            </w:r>
          </w:p>
        </w:tc>
        <w:tc>
          <w:tcPr>
            <w:tcW w:w="807" w:type="dxa"/>
          </w:tcPr>
          <w:p w:rsidR="002948DC" w:rsidRPr="007B7E79" w:rsidRDefault="002948DC" w:rsidP="003558C1">
            <w:pPr>
              <w:spacing w:after="0"/>
              <w:jc w:val="center"/>
              <w:rPr>
                <w:sz w:val="20"/>
                <w:szCs w:val="20"/>
              </w:rPr>
            </w:pPr>
            <w:r>
              <w:rPr>
                <w:sz w:val="20"/>
                <w:szCs w:val="20"/>
              </w:rPr>
              <w:t>2016</w:t>
            </w:r>
            <w:r w:rsidRPr="007B7E79">
              <w:rPr>
                <w:sz w:val="20"/>
                <w:szCs w:val="20"/>
              </w:rPr>
              <w:t xml:space="preserve"> г.</w:t>
            </w:r>
          </w:p>
        </w:tc>
        <w:tc>
          <w:tcPr>
            <w:tcW w:w="855" w:type="dxa"/>
          </w:tcPr>
          <w:p w:rsidR="002948DC" w:rsidRPr="007B7E79" w:rsidRDefault="002948DC" w:rsidP="003558C1">
            <w:pPr>
              <w:spacing w:after="0"/>
              <w:jc w:val="center"/>
              <w:rPr>
                <w:sz w:val="20"/>
                <w:szCs w:val="20"/>
              </w:rPr>
            </w:pPr>
            <w:r w:rsidRPr="007B7E79">
              <w:rPr>
                <w:sz w:val="20"/>
                <w:szCs w:val="20"/>
              </w:rPr>
              <w:t>Доля, %</w:t>
            </w:r>
          </w:p>
        </w:tc>
        <w:tc>
          <w:tcPr>
            <w:tcW w:w="807" w:type="dxa"/>
          </w:tcPr>
          <w:p w:rsidR="002948DC" w:rsidRPr="007B7E79" w:rsidRDefault="002948DC" w:rsidP="003558C1">
            <w:pPr>
              <w:spacing w:after="0"/>
              <w:jc w:val="center"/>
              <w:rPr>
                <w:sz w:val="20"/>
                <w:szCs w:val="20"/>
              </w:rPr>
            </w:pPr>
            <w:r>
              <w:rPr>
                <w:sz w:val="20"/>
                <w:szCs w:val="20"/>
              </w:rPr>
              <w:t>2017</w:t>
            </w:r>
            <w:r w:rsidRPr="007B7E79">
              <w:rPr>
                <w:sz w:val="20"/>
                <w:szCs w:val="20"/>
              </w:rPr>
              <w:t xml:space="preserve"> г.</w:t>
            </w:r>
          </w:p>
          <w:p w:rsidR="002948DC" w:rsidRPr="007B7E79" w:rsidRDefault="002948DC" w:rsidP="003558C1">
            <w:pPr>
              <w:spacing w:after="0"/>
              <w:jc w:val="center"/>
              <w:rPr>
                <w:sz w:val="20"/>
                <w:szCs w:val="20"/>
              </w:rPr>
            </w:pPr>
            <w:r w:rsidRPr="007B7E79">
              <w:rPr>
                <w:sz w:val="20"/>
                <w:szCs w:val="20"/>
              </w:rPr>
              <w:t>%</w:t>
            </w:r>
          </w:p>
        </w:tc>
        <w:tc>
          <w:tcPr>
            <w:tcW w:w="855" w:type="dxa"/>
          </w:tcPr>
          <w:p w:rsidR="002948DC" w:rsidRPr="007B7E79" w:rsidRDefault="002948DC" w:rsidP="003558C1">
            <w:pPr>
              <w:spacing w:after="0"/>
              <w:jc w:val="center"/>
              <w:rPr>
                <w:sz w:val="20"/>
                <w:szCs w:val="20"/>
              </w:rPr>
            </w:pPr>
            <w:r w:rsidRPr="007B7E79">
              <w:rPr>
                <w:sz w:val="20"/>
                <w:szCs w:val="20"/>
              </w:rPr>
              <w:t>Доля, %</w:t>
            </w:r>
          </w:p>
        </w:tc>
        <w:tc>
          <w:tcPr>
            <w:tcW w:w="807" w:type="dxa"/>
          </w:tcPr>
          <w:p w:rsidR="002948DC" w:rsidRPr="007B7E79" w:rsidRDefault="002948DC" w:rsidP="00FE70BF">
            <w:pPr>
              <w:spacing w:after="0"/>
              <w:jc w:val="center"/>
              <w:rPr>
                <w:sz w:val="20"/>
                <w:szCs w:val="20"/>
              </w:rPr>
            </w:pPr>
            <w:r w:rsidRPr="007B7E79">
              <w:rPr>
                <w:sz w:val="20"/>
                <w:szCs w:val="20"/>
              </w:rPr>
              <w:t>201</w:t>
            </w:r>
            <w:r>
              <w:rPr>
                <w:sz w:val="20"/>
                <w:szCs w:val="20"/>
              </w:rPr>
              <w:t>8</w:t>
            </w:r>
            <w:r w:rsidRPr="007B7E79">
              <w:rPr>
                <w:sz w:val="20"/>
                <w:szCs w:val="20"/>
              </w:rPr>
              <w:t xml:space="preserve"> г.</w:t>
            </w:r>
          </w:p>
        </w:tc>
        <w:tc>
          <w:tcPr>
            <w:tcW w:w="855" w:type="dxa"/>
          </w:tcPr>
          <w:p w:rsidR="002948DC" w:rsidRPr="007B7E79" w:rsidRDefault="002948DC" w:rsidP="003558C1">
            <w:pPr>
              <w:spacing w:after="0"/>
              <w:jc w:val="center"/>
              <w:rPr>
                <w:sz w:val="20"/>
                <w:szCs w:val="20"/>
              </w:rPr>
            </w:pPr>
            <w:r w:rsidRPr="007B7E79">
              <w:rPr>
                <w:sz w:val="20"/>
                <w:szCs w:val="20"/>
              </w:rPr>
              <w:t>Доля, %</w:t>
            </w:r>
          </w:p>
        </w:tc>
        <w:tc>
          <w:tcPr>
            <w:tcW w:w="653" w:type="dxa"/>
          </w:tcPr>
          <w:p w:rsidR="002948DC" w:rsidRPr="007B7E79" w:rsidRDefault="002948DC" w:rsidP="003558C1">
            <w:pPr>
              <w:spacing w:after="0"/>
              <w:jc w:val="center"/>
              <w:rPr>
                <w:sz w:val="20"/>
                <w:szCs w:val="20"/>
              </w:rPr>
            </w:pPr>
            <w:r>
              <w:rPr>
                <w:sz w:val="20"/>
                <w:szCs w:val="20"/>
              </w:rPr>
              <w:t>2019 г.</w:t>
            </w:r>
          </w:p>
        </w:tc>
        <w:tc>
          <w:tcPr>
            <w:tcW w:w="698" w:type="dxa"/>
          </w:tcPr>
          <w:p w:rsidR="002948DC" w:rsidRPr="007B7E79" w:rsidRDefault="002948DC" w:rsidP="003558C1">
            <w:pPr>
              <w:spacing w:after="0"/>
              <w:jc w:val="center"/>
              <w:rPr>
                <w:sz w:val="20"/>
                <w:szCs w:val="20"/>
              </w:rPr>
            </w:pPr>
            <w:r w:rsidRPr="007B7E79">
              <w:rPr>
                <w:sz w:val="20"/>
                <w:szCs w:val="20"/>
              </w:rPr>
              <w:t>Доля, %</w:t>
            </w: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Занято в экономике, всего</w:t>
            </w:r>
          </w:p>
        </w:tc>
        <w:tc>
          <w:tcPr>
            <w:tcW w:w="807" w:type="dxa"/>
          </w:tcPr>
          <w:p w:rsidR="002948DC" w:rsidRPr="00952DDD" w:rsidRDefault="002948DC" w:rsidP="0096396B">
            <w:pPr>
              <w:spacing w:after="0"/>
              <w:jc w:val="center"/>
              <w:rPr>
                <w:sz w:val="20"/>
                <w:szCs w:val="20"/>
              </w:rPr>
            </w:pPr>
            <w:r>
              <w:rPr>
                <w:sz w:val="20"/>
                <w:szCs w:val="20"/>
              </w:rPr>
              <w:t>179</w:t>
            </w:r>
          </w:p>
        </w:tc>
        <w:tc>
          <w:tcPr>
            <w:tcW w:w="855" w:type="dxa"/>
          </w:tcPr>
          <w:p w:rsidR="002948DC" w:rsidRPr="00952DDD" w:rsidRDefault="002948DC" w:rsidP="0096396B">
            <w:pPr>
              <w:spacing w:after="0"/>
              <w:jc w:val="center"/>
              <w:rPr>
                <w:sz w:val="20"/>
                <w:szCs w:val="20"/>
              </w:rPr>
            </w:pPr>
            <w:r w:rsidRPr="00952DDD">
              <w:rPr>
                <w:sz w:val="20"/>
                <w:szCs w:val="20"/>
              </w:rPr>
              <w:t>100</w:t>
            </w:r>
          </w:p>
        </w:tc>
        <w:tc>
          <w:tcPr>
            <w:tcW w:w="807" w:type="dxa"/>
          </w:tcPr>
          <w:p w:rsidR="002948DC" w:rsidRPr="00BD6C01" w:rsidRDefault="002948DC" w:rsidP="0096396B">
            <w:pPr>
              <w:spacing w:after="0"/>
              <w:jc w:val="center"/>
              <w:rPr>
                <w:sz w:val="20"/>
                <w:szCs w:val="20"/>
              </w:rPr>
            </w:pPr>
            <w:r w:rsidRPr="00BD6C01">
              <w:rPr>
                <w:sz w:val="20"/>
                <w:szCs w:val="20"/>
              </w:rPr>
              <w:t>220</w:t>
            </w:r>
          </w:p>
        </w:tc>
        <w:tc>
          <w:tcPr>
            <w:tcW w:w="855" w:type="dxa"/>
          </w:tcPr>
          <w:p w:rsidR="002948DC" w:rsidRPr="00BD6C01" w:rsidRDefault="002948DC" w:rsidP="0096396B">
            <w:pPr>
              <w:spacing w:after="0"/>
              <w:jc w:val="center"/>
              <w:rPr>
                <w:sz w:val="20"/>
                <w:szCs w:val="20"/>
              </w:rPr>
            </w:pPr>
            <w:r w:rsidRPr="00BD6C01">
              <w:rPr>
                <w:sz w:val="20"/>
                <w:szCs w:val="20"/>
              </w:rPr>
              <w:t>100</w:t>
            </w:r>
          </w:p>
        </w:tc>
        <w:tc>
          <w:tcPr>
            <w:tcW w:w="807" w:type="dxa"/>
          </w:tcPr>
          <w:p w:rsidR="002948DC" w:rsidRPr="00BD6C01" w:rsidRDefault="002948DC" w:rsidP="0096396B">
            <w:pPr>
              <w:spacing w:after="0"/>
              <w:jc w:val="center"/>
              <w:rPr>
                <w:sz w:val="20"/>
                <w:szCs w:val="20"/>
              </w:rPr>
            </w:pPr>
            <w:r w:rsidRPr="00BD6C01">
              <w:rPr>
                <w:sz w:val="20"/>
                <w:szCs w:val="20"/>
              </w:rPr>
              <w:t>235</w:t>
            </w:r>
          </w:p>
        </w:tc>
        <w:tc>
          <w:tcPr>
            <w:tcW w:w="855" w:type="dxa"/>
          </w:tcPr>
          <w:p w:rsidR="002948DC" w:rsidRPr="00BD6C01" w:rsidRDefault="002948DC" w:rsidP="0096396B">
            <w:pPr>
              <w:spacing w:after="0"/>
              <w:jc w:val="center"/>
              <w:rPr>
                <w:sz w:val="20"/>
                <w:szCs w:val="20"/>
              </w:rPr>
            </w:pPr>
            <w:r w:rsidRPr="00BD6C01">
              <w:rPr>
                <w:sz w:val="20"/>
                <w:szCs w:val="20"/>
              </w:rPr>
              <w:t>100</w:t>
            </w:r>
          </w:p>
        </w:tc>
        <w:tc>
          <w:tcPr>
            <w:tcW w:w="653" w:type="dxa"/>
          </w:tcPr>
          <w:p w:rsidR="002948DC" w:rsidRPr="00BD6C01" w:rsidRDefault="002948DC" w:rsidP="0096396B">
            <w:pPr>
              <w:spacing w:after="0"/>
              <w:jc w:val="center"/>
              <w:rPr>
                <w:sz w:val="20"/>
                <w:szCs w:val="20"/>
              </w:rPr>
            </w:pPr>
            <w:r w:rsidRPr="00BD6C01">
              <w:rPr>
                <w:sz w:val="20"/>
                <w:szCs w:val="20"/>
              </w:rPr>
              <w:t>247</w:t>
            </w:r>
          </w:p>
        </w:tc>
        <w:tc>
          <w:tcPr>
            <w:tcW w:w="698" w:type="dxa"/>
          </w:tcPr>
          <w:p w:rsidR="002948DC" w:rsidRPr="00BD6C01" w:rsidRDefault="002948DC" w:rsidP="0096396B">
            <w:pPr>
              <w:spacing w:after="0"/>
              <w:jc w:val="center"/>
              <w:rPr>
                <w:sz w:val="20"/>
                <w:szCs w:val="20"/>
              </w:rPr>
            </w:pPr>
            <w:r w:rsidRPr="00BD6C01">
              <w:rPr>
                <w:sz w:val="20"/>
                <w:szCs w:val="20"/>
              </w:rPr>
              <w:t>100</w:t>
            </w: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В том числе</w:t>
            </w:r>
          </w:p>
        </w:tc>
        <w:tc>
          <w:tcPr>
            <w:tcW w:w="807" w:type="dxa"/>
          </w:tcPr>
          <w:p w:rsidR="002948DC" w:rsidRPr="007B7E79" w:rsidRDefault="002948DC" w:rsidP="0096396B">
            <w:pPr>
              <w:spacing w:after="0"/>
              <w:jc w:val="center"/>
              <w:rPr>
                <w:color w:val="FF0000"/>
                <w:sz w:val="20"/>
                <w:szCs w:val="20"/>
              </w:rPr>
            </w:pPr>
          </w:p>
        </w:tc>
        <w:tc>
          <w:tcPr>
            <w:tcW w:w="855" w:type="dxa"/>
          </w:tcPr>
          <w:p w:rsidR="002948DC" w:rsidRPr="00952DDD" w:rsidRDefault="002948DC" w:rsidP="0096396B">
            <w:pPr>
              <w:spacing w:after="0"/>
              <w:jc w:val="center"/>
              <w:rPr>
                <w:sz w:val="20"/>
                <w:szCs w:val="20"/>
              </w:rPr>
            </w:pPr>
          </w:p>
        </w:tc>
        <w:tc>
          <w:tcPr>
            <w:tcW w:w="807" w:type="dxa"/>
          </w:tcPr>
          <w:p w:rsidR="002948DC" w:rsidRPr="00BD6C01" w:rsidRDefault="002948DC" w:rsidP="0096396B">
            <w:pPr>
              <w:spacing w:after="0"/>
              <w:jc w:val="center"/>
              <w:rPr>
                <w:sz w:val="20"/>
                <w:szCs w:val="20"/>
              </w:rPr>
            </w:pPr>
          </w:p>
        </w:tc>
        <w:tc>
          <w:tcPr>
            <w:tcW w:w="855" w:type="dxa"/>
          </w:tcPr>
          <w:p w:rsidR="002948DC" w:rsidRPr="00BD6C01" w:rsidRDefault="002948DC" w:rsidP="0096396B">
            <w:pPr>
              <w:spacing w:after="0"/>
              <w:jc w:val="center"/>
              <w:rPr>
                <w:sz w:val="20"/>
                <w:szCs w:val="20"/>
              </w:rPr>
            </w:pPr>
          </w:p>
        </w:tc>
        <w:tc>
          <w:tcPr>
            <w:tcW w:w="807" w:type="dxa"/>
          </w:tcPr>
          <w:p w:rsidR="002948DC" w:rsidRPr="00BD6C01" w:rsidRDefault="002948DC" w:rsidP="0096396B">
            <w:pPr>
              <w:spacing w:after="0"/>
              <w:jc w:val="center"/>
              <w:rPr>
                <w:sz w:val="20"/>
                <w:szCs w:val="20"/>
              </w:rPr>
            </w:pPr>
          </w:p>
        </w:tc>
        <w:tc>
          <w:tcPr>
            <w:tcW w:w="855" w:type="dxa"/>
          </w:tcPr>
          <w:p w:rsidR="002948DC" w:rsidRPr="00BD6C01" w:rsidRDefault="002948DC" w:rsidP="0096396B">
            <w:pPr>
              <w:spacing w:after="0"/>
              <w:jc w:val="center"/>
              <w:rPr>
                <w:sz w:val="20"/>
                <w:szCs w:val="20"/>
              </w:rPr>
            </w:pPr>
          </w:p>
        </w:tc>
        <w:tc>
          <w:tcPr>
            <w:tcW w:w="653" w:type="dxa"/>
          </w:tcPr>
          <w:p w:rsidR="002948DC" w:rsidRPr="00BD6C01" w:rsidRDefault="002948DC" w:rsidP="0096396B">
            <w:pPr>
              <w:spacing w:after="0"/>
              <w:jc w:val="center"/>
              <w:rPr>
                <w:sz w:val="20"/>
                <w:szCs w:val="20"/>
              </w:rPr>
            </w:pPr>
          </w:p>
        </w:tc>
        <w:tc>
          <w:tcPr>
            <w:tcW w:w="698" w:type="dxa"/>
          </w:tcPr>
          <w:p w:rsidR="002948DC" w:rsidRPr="00BD6C01" w:rsidRDefault="002948DC" w:rsidP="0096396B">
            <w:pPr>
              <w:spacing w:after="0"/>
              <w:jc w:val="center"/>
              <w:rPr>
                <w:sz w:val="20"/>
                <w:szCs w:val="20"/>
              </w:rPr>
            </w:pP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Промышленность</w:t>
            </w:r>
          </w:p>
        </w:tc>
        <w:tc>
          <w:tcPr>
            <w:tcW w:w="807" w:type="dxa"/>
          </w:tcPr>
          <w:p w:rsidR="002948DC" w:rsidRPr="007B7E79" w:rsidRDefault="002948DC" w:rsidP="0096396B">
            <w:pPr>
              <w:spacing w:after="0"/>
              <w:jc w:val="center"/>
              <w:rPr>
                <w:sz w:val="20"/>
                <w:szCs w:val="20"/>
              </w:rPr>
            </w:pPr>
          </w:p>
        </w:tc>
        <w:tc>
          <w:tcPr>
            <w:tcW w:w="855" w:type="dxa"/>
          </w:tcPr>
          <w:p w:rsidR="002948DC" w:rsidRPr="00952DDD" w:rsidRDefault="002948DC" w:rsidP="0096396B">
            <w:pPr>
              <w:spacing w:after="0"/>
              <w:jc w:val="center"/>
              <w:rPr>
                <w:sz w:val="20"/>
                <w:szCs w:val="20"/>
              </w:rPr>
            </w:pPr>
          </w:p>
        </w:tc>
        <w:tc>
          <w:tcPr>
            <w:tcW w:w="807" w:type="dxa"/>
          </w:tcPr>
          <w:p w:rsidR="002948DC" w:rsidRPr="00BD6C01" w:rsidRDefault="002948DC" w:rsidP="0096396B">
            <w:pPr>
              <w:spacing w:after="0"/>
              <w:jc w:val="center"/>
              <w:rPr>
                <w:sz w:val="20"/>
                <w:szCs w:val="20"/>
              </w:rPr>
            </w:pPr>
            <w:r w:rsidRPr="00BD6C01">
              <w:rPr>
                <w:sz w:val="20"/>
                <w:szCs w:val="20"/>
              </w:rPr>
              <w:t>7</w:t>
            </w:r>
          </w:p>
        </w:tc>
        <w:tc>
          <w:tcPr>
            <w:tcW w:w="855" w:type="dxa"/>
          </w:tcPr>
          <w:p w:rsidR="002948DC" w:rsidRPr="00BD6C01" w:rsidRDefault="002948DC" w:rsidP="0096396B">
            <w:pPr>
              <w:spacing w:after="0"/>
              <w:jc w:val="center"/>
              <w:rPr>
                <w:sz w:val="20"/>
                <w:szCs w:val="20"/>
              </w:rPr>
            </w:pPr>
            <w:r w:rsidRPr="00BD6C01">
              <w:rPr>
                <w:sz w:val="20"/>
                <w:szCs w:val="20"/>
              </w:rPr>
              <w:t>3,2</w:t>
            </w:r>
          </w:p>
        </w:tc>
        <w:tc>
          <w:tcPr>
            <w:tcW w:w="807" w:type="dxa"/>
          </w:tcPr>
          <w:p w:rsidR="002948DC" w:rsidRPr="00BD6C01" w:rsidRDefault="002948DC" w:rsidP="0096396B">
            <w:pPr>
              <w:spacing w:after="0"/>
              <w:jc w:val="center"/>
              <w:rPr>
                <w:sz w:val="20"/>
                <w:szCs w:val="20"/>
              </w:rPr>
            </w:pPr>
            <w:r w:rsidRPr="00BD6C01">
              <w:rPr>
                <w:sz w:val="20"/>
                <w:szCs w:val="20"/>
              </w:rPr>
              <w:t>9</w:t>
            </w:r>
          </w:p>
        </w:tc>
        <w:tc>
          <w:tcPr>
            <w:tcW w:w="855" w:type="dxa"/>
          </w:tcPr>
          <w:p w:rsidR="002948DC" w:rsidRPr="00BD6C01" w:rsidRDefault="002948DC" w:rsidP="0096396B">
            <w:pPr>
              <w:spacing w:after="0"/>
              <w:jc w:val="center"/>
              <w:rPr>
                <w:sz w:val="20"/>
                <w:szCs w:val="20"/>
              </w:rPr>
            </w:pPr>
            <w:r w:rsidRPr="00BD6C01">
              <w:rPr>
                <w:sz w:val="20"/>
                <w:szCs w:val="20"/>
              </w:rPr>
              <w:t>3,8</w:t>
            </w:r>
          </w:p>
        </w:tc>
        <w:tc>
          <w:tcPr>
            <w:tcW w:w="653" w:type="dxa"/>
          </w:tcPr>
          <w:p w:rsidR="002948DC" w:rsidRPr="00BD6C01" w:rsidRDefault="002948DC" w:rsidP="0096396B">
            <w:pPr>
              <w:spacing w:after="0"/>
              <w:jc w:val="center"/>
              <w:rPr>
                <w:sz w:val="20"/>
                <w:szCs w:val="20"/>
              </w:rPr>
            </w:pPr>
            <w:r w:rsidRPr="00BD6C01">
              <w:rPr>
                <w:sz w:val="20"/>
                <w:szCs w:val="20"/>
              </w:rPr>
              <w:t>11</w:t>
            </w:r>
          </w:p>
        </w:tc>
        <w:tc>
          <w:tcPr>
            <w:tcW w:w="698" w:type="dxa"/>
          </w:tcPr>
          <w:p w:rsidR="002948DC" w:rsidRPr="00BD6C01" w:rsidRDefault="002948DC" w:rsidP="0096396B">
            <w:pPr>
              <w:spacing w:after="0"/>
              <w:jc w:val="center"/>
              <w:rPr>
                <w:sz w:val="20"/>
                <w:szCs w:val="20"/>
              </w:rPr>
            </w:pPr>
            <w:r w:rsidRPr="00BD6C01">
              <w:rPr>
                <w:sz w:val="20"/>
                <w:szCs w:val="20"/>
              </w:rPr>
              <w:t>4,5</w:t>
            </w: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Сельское хозяйство</w:t>
            </w:r>
          </w:p>
        </w:tc>
        <w:tc>
          <w:tcPr>
            <w:tcW w:w="807" w:type="dxa"/>
          </w:tcPr>
          <w:p w:rsidR="002948DC" w:rsidRPr="007B7E79" w:rsidRDefault="002948DC" w:rsidP="0096396B">
            <w:pPr>
              <w:spacing w:after="0"/>
              <w:jc w:val="center"/>
              <w:rPr>
                <w:sz w:val="20"/>
                <w:szCs w:val="20"/>
              </w:rPr>
            </w:pPr>
            <w:r>
              <w:rPr>
                <w:sz w:val="20"/>
                <w:szCs w:val="20"/>
              </w:rPr>
              <w:t>46</w:t>
            </w:r>
          </w:p>
        </w:tc>
        <w:tc>
          <w:tcPr>
            <w:tcW w:w="855" w:type="dxa"/>
          </w:tcPr>
          <w:p w:rsidR="002948DC" w:rsidRPr="00952DDD" w:rsidRDefault="002948DC" w:rsidP="0096396B">
            <w:pPr>
              <w:spacing w:after="0"/>
              <w:jc w:val="center"/>
              <w:rPr>
                <w:sz w:val="20"/>
                <w:szCs w:val="20"/>
              </w:rPr>
            </w:pPr>
            <w:r w:rsidRPr="00952DDD">
              <w:rPr>
                <w:sz w:val="20"/>
                <w:szCs w:val="20"/>
              </w:rPr>
              <w:t>2</w:t>
            </w:r>
            <w:r>
              <w:rPr>
                <w:sz w:val="20"/>
                <w:szCs w:val="20"/>
              </w:rPr>
              <w:t>5</w:t>
            </w:r>
          </w:p>
        </w:tc>
        <w:tc>
          <w:tcPr>
            <w:tcW w:w="807" w:type="dxa"/>
          </w:tcPr>
          <w:p w:rsidR="002948DC" w:rsidRPr="00BD6C01" w:rsidRDefault="002948DC" w:rsidP="0096396B">
            <w:pPr>
              <w:spacing w:after="0"/>
              <w:jc w:val="center"/>
              <w:rPr>
                <w:sz w:val="20"/>
                <w:szCs w:val="20"/>
              </w:rPr>
            </w:pPr>
            <w:r w:rsidRPr="00BD6C01">
              <w:rPr>
                <w:sz w:val="20"/>
                <w:szCs w:val="20"/>
              </w:rPr>
              <w:t>56</w:t>
            </w:r>
          </w:p>
        </w:tc>
        <w:tc>
          <w:tcPr>
            <w:tcW w:w="855" w:type="dxa"/>
          </w:tcPr>
          <w:p w:rsidR="002948DC" w:rsidRPr="00BD6C01" w:rsidRDefault="002948DC" w:rsidP="0096396B">
            <w:pPr>
              <w:spacing w:after="0"/>
              <w:jc w:val="center"/>
              <w:rPr>
                <w:sz w:val="20"/>
                <w:szCs w:val="20"/>
              </w:rPr>
            </w:pPr>
            <w:r w:rsidRPr="00BD6C01">
              <w:rPr>
                <w:sz w:val="20"/>
                <w:szCs w:val="20"/>
              </w:rPr>
              <w:t>25,5</w:t>
            </w:r>
          </w:p>
        </w:tc>
        <w:tc>
          <w:tcPr>
            <w:tcW w:w="807" w:type="dxa"/>
          </w:tcPr>
          <w:p w:rsidR="002948DC" w:rsidRPr="00BD6C01" w:rsidRDefault="002948DC" w:rsidP="0096396B">
            <w:pPr>
              <w:spacing w:after="0"/>
              <w:jc w:val="center"/>
              <w:rPr>
                <w:sz w:val="20"/>
                <w:szCs w:val="20"/>
              </w:rPr>
            </w:pPr>
            <w:r w:rsidRPr="00BD6C01">
              <w:rPr>
                <w:sz w:val="20"/>
                <w:szCs w:val="20"/>
              </w:rPr>
              <w:t>60</w:t>
            </w:r>
          </w:p>
        </w:tc>
        <w:tc>
          <w:tcPr>
            <w:tcW w:w="855" w:type="dxa"/>
          </w:tcPr>
          <w:p w:rsidR="002948DC" w:rsidRPr="00BD6C01" w:rsidRDefault="002948DC" w:rsidP="0096396B">
            <w:pPr>
              <w:spacing w:after="0"/>
              <w:jc w:val="center"/>
              <w:rPr>
                <w:sz w:val="20"/>
                <w:szCs w:val="20"/>
              </w:rPr>
            </w:pPr>
            <w:r w:rsidRPr="00BD6C01">
              <w:rPr>
                <w:sz w:val="20"/>
                <w:szCs w:val="20"/>
              </w:rPr>
              <w:t>25,5</w:t>
            </w:r>
          </w:p>
        </w:tc>
        <w:tc>
          <w:tcPr>
            <w:tcW w:w="653" w:type="dxa"/>
          </w:tcPr>
          <w:p w:rsidR="002948DC" w:rsidRPr="00BD6C01" w:rsidRDefault="002948DC" w:rsidP="0096396B">
            <w:pPr>
              <w:spacing w:after="0"/>
              <w:jc w:val="center"/>
              <w:rPr>
                <w:sz w:val="20"/>
                <w:szCs w:val="20"/>
              </w:rPr>
            </w:pPr>
            <w:r w:rsidRPr="00BD6C01">
              <w:rPr>
                <w:sz w:val="20"/>
                <w:szCs w:val="20"/>
              </w:rPr>
              <w:t>65</w:t>
            </w:r>
          </w:p>
        </w:tc>
        <w:tc>
          <w:tcPr>
            <w:tcW w:w="698" w:type="dxa"/>
          </w:tcPr>
          <w:p w:rsidR="002948DC" w:rsidRPr="00BD6C01" w:rsidRDefault="002948DC" w:rsidP="0096396B">
            <w:pPr>
              <w:spacing w:after="0"/>
              <w:jc w:val="center"/>
              <w:rPr>
                <w:sz w:val="20"/>
                <w:szCs w:val="20"/>
              </w:rPr>
            </w:pPr>
            <w:r w:rsidRPr="00BD6C01">
              <w:rPr>
                <w:sz w:val="20"/>
                <w:szCs w:val="20"/>
              </w:rPr>
              <w:t>26,3</w:t>
            </w: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Транспорт и связь</w:t>
            </w:r>
          </w:p>
        </w:tc>
        <w:tc>
          <w:tcPr>
            <w:tcW w:w="807" w:type="dxa"/>
          </w:tcPr>
          <w:p w:rsidR="002948DC" w:rsidRPr="007B7E79" w:rsidRDefault="002948DC" w:rsidP="0096396B">
            <w:pPr>
              <w:spacing w:after="0"/>
              <w:jc w:val="center"/>
              <w:rPr>
                <w:sz w:val="20"/>
                <w:szCs w:val="20"/>
              </w:rPr>
            </w:pPr>
            <w:r>
              <w:rPr>
                <w:sz w:val="20"/>
                <w:szCs w:val="20"/>
              </w:rPr>
              <w:t>2</w:t>
            </w:r>
          </w:p>
        </w:tc>
        <w:tc>
          <w:tcPr>
            <w:tcW w:w="855" w:type="dxa"/>
          </w:tcPr>
          <w:p w:rsidR="002948DC" w:rsidRPr="00952DDD" w:rsidRDefault="002948DC" w:rsidP="0096396B">
            <w:pPr>
              <w:spacing w:after="0"/>
              <w:jc w:val="center"/>
              <w:rPr>
                <w:sz w:val="20"/>
                <w:szCs w:val="20"/>
              </w:rPr>
            </w:pPr>
            <w:r>
              <w:rPr>
                <w:sz w:val="20"/>
                <w:szCs w:val="20"/>
              </w:rPr>
              <w:t>0,1</w:t>
            </w:r>
          </w:p>
        </w:tc>
        <w:tc>
          <w:tcPr>
            <w:tcW w:w="807" w:type="dxa"/>
          </w:tcPr>
          <w:p w:rsidR="002948DC" w:rsidRPr="00BD6C01" w:rsidRDefault="002948DC" w:rsidP="0096396B">
            <w:pPr>
              <w:spacing w:after="0"/>
              <w:jc w:val="center"/>
              <w:rPr>
                <w:sz w:val="20"/>
                <w:szCs w:val="20"/>
              </w:rPr>
            </w:pPr>
            <w:r w:rsidRPr="00BD6C01">
              <w:rPr>
                <w:sz w:val="20"/>
                <w:szCs w:val="20"/>
              </w:rPr>
              <w:t>3</w:t>
            </w:r>
          </w:p>
        </w:tc>
        <w:tc>
          <w:tcPr>
            <w:tcW w:w="855" w:type="dxa"/>
          </w:tcPr>
          <w:p w:rsidR="002948DC" w:rsidRPr="00BD6C01" w:rsidRDefault="002948DC" w:rsidP="0096396B">
            <w:pPr>
              <w:spacing w:after="0"/>
              <w:jc w:val="center"/>
              <w:rPr>
                <w:sz w:val="20"/>
                <w:szCs w:val="20"/>
              </w:rPr>
            </w:pPr>
            <w:r w:rsidRPr="00BD6C01">
              <w:rPr>
                <w:sz w:val="20"/>
                <w:szCs w:val="20"/>
              </w:rPr>
              <w:t>1,4</w:t>
            </w:r>
          </w:p>
        </w:tc>
        <w:tc>
          <w:tcPr>
            <w:tcW w:w="807" w:type="dxa"/>
          </w:tcPr>
          <w:p w:rsidR="002948DC" w:rsidRPr="00BD6C01" w:rsidRDefault="002948DC" w:rsidP="0096396B">
            <w:pPr>
              <w:spacing w:after="0"/>
              <w:jc w:val="center"/>
              <w:rPr>
                <w:sz w:val="20"/>
                <w:szCs w:val="20"/>
              </w:rPr>
            </w:pPr>
            <w:r w:rsidRPr="00BD6C01">
              <w:rPr>
                <w:sz w:val="20"/>
                <w:szCs w:val="20"/>
              </w:rPr>
              <w:t>4</w:t>
            </w:r>
          </w:p>
        </w:tc>
        <w:tc>
          <w:tcPr>
            <w:tcW w:w="855" w:type="dxa"/>
          </w:tcPr>
          <w:p w:rsidR="002948DC" w:rsidRPr="00BD6C01" w:rsidRDefault="002948DC" w:rsidP="0096396B">
            <w:pPr>
              <w:spacing w:after="0"/>
              <w:jc w:val="center"/>
              <w:rPr>
                <w:sz w:val="20"/>
                <w:szCs w:val="20"/>
              </w:rPr>
            </w:pPr>
            <w:r w:rsidRPr="00BD6C01">
              <w:rPr>
                <w:sz w:val="20"/>
                <w:szCs w:val="20"/>
              </w:rPr>
              <w:t>1,7</w:t>
            </w:r>
          </w:p>
        </w:tc>
        <w:tc>
          <w:tcPr>
            <w:tcW w:w="653" w:type="dxa"/>
          </w:tcPr>
          <w:p w:rsidR="002948DC" w:rsidRPr="00BD6C01" w:rsidRDefault="002948DC" w:rsidP="0096396B">
            <w:pPr>
              <w:spacing w:after="0"/>
              <w:jc w:val="center"/>
              <w:rPr>
                <w:sz w:val="20"/>
                <w:szCs w:val="20"/>
              </w:rPr>
            </w:pPr>
            <w:r w:rsidRPr="00BD6C01">
              <w:rPr>
                <w:sz w:val="20"/>
                <w:szCs w:val="20"/>
              </w:rPr>
              <w:t>5</w:t>
            </w:r>
          </w:p>
        </w:tc>
        <w:tc>
          <w:tcPr>
            <w:tcW w:w="698" w:type="dxa"/>
          </w:tcPr>
          <w:p w:rsidR="002948DC" w:rsidRPr="00BD6C01" w:rsidRDefault="002948DC" w:rsidP="0096396B">
            <w:pPr>
              <w:spacing w:after="0"/>
              <w:jc w:val="center"/>
              <w:rPr>
                <w:sz w:val="20"/>
                <w:szCs w:val="20"/>
              </w:rPr>
            </w:pPr>
            <w:r w:rsidRPr="00BD6C01">
              <w:rPr>
                <w:sz w:val="20"/>
                <w:szCs w:val="20"/>
              </w:rPr>
              <w:t>2,0</w:t>
            </w: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Торговля и общественное питание</w:t>
            </w:r>
          </w:p>
        </w:tc>
        <w:tc>
          <w:tcPr>
            <w:tcW w:w="807" w:type="dxa"/>
          </w:tcPr>
          <w:p w:rsidR="002948DC" w:rsidRPr="007B7E79" w:rsidRDefault="002948DC" w:rsidP="0096396B">
            <w:pPr>
              <w:spacing w:after="0"/>
              <w:jc w:val="center"/>
              <w:rPr>
                <w:sz w:val="20"/>
                <w:szCs w:val="20"/>
              </w:rPr>
            </w:pPr>
            <w:r>
              <w:rPr>
                <w:sz w:val="20"/>
                <w:szCs w:val="20"/>
              </w:rPr>
              <w:t>19</w:t>
            </w:r>
          </w:p>
        </w:tc>
        <w:tc>
          <w:tcPr>
            <w:tcW w:w="855" w:type="dxa"/>
          </w:tcPr>
          <w:p w:rsidR="002948DC" w:rsidRPr="00952DDD" w:rsidRDefault="002948DC" w:rsidP="0096396B">
            <w:pPr>
              <w:spacing w:after="0"/>
              <w:jc w:val="center"/>
              <w:rPr>
                <w:sz w:val="20"/>
                <w:szCs w:val="20"/>
              </w:rPr>
            </w:pPr>
            <w:r>
              <w:rPr>
                <w:sz w:val="20"/>
                <w:szCs w:val="20"/>
              </w:rPr>
              <w:t>10</w:t>
            </w:r>
            <w:r w:rsidRPr="00952DDD">
              <w:rPr>
                <w:sz w:val="20"/>
                <w:szCs w:val="20"/>
              </w:rPr>
              <w:t>,4</w:t>
            </w:r>
          </w:p>
        </w:tc>
        <w:tc>
          <w:tcPr>
            <w:tcW w:w="807" w:type="dxa"/>
          </w:tcPr>
          <w:p w:rsidR="002948DC" w:rsidRPr="00BD6C01" w:rsidRDefault="002948DC" w:rsidP="0096396B">
            <w:pPr>
              <w:spacing w:after="0"/>
              <w:jc w:val="center"/>
              <w:rPr>
                <w:sz w:val="20"/>
                <w:szCs w:val="20"/>
              </w:rPr>
            </w:pPr>
            <w:r w:rsidRPr="00BD6C01">
              <w:rPr>
                <w:sz w:val="20"/>
                <w:szCs w:val="20"/>
              </w:rPr>
              <w:t>25</w:t>
            </w:r>
          </w:p>
        </w:tc>
        <w:tc>
          <w:tcPr>
            <w:tcW w:w="855" w:type="dxa"/>
          </w:tcPr>
          <w:p w:rsidR="002948DC" w:rsidRPr="00BD6C01" w:rsidRDefault="002948DC" w:rsidP="0096396B">
            <w:pPr>
              <w:spacing w:after="0"/>
              <w:jc w:val="center"/>
              <w:rPr>
                <w:sz w:val="20"/>
                <w:szCs w:val="20"/>
              </w:rPr>
            </w:pPr>
            <w:r w:rsidRPr="00BD6C01">
              <w:rPr>
                <w:sz w:val="20"/>
                <w:szCs w:val="20"/>
              </w:rPr>
              <w:t>11,4</w:t>
            </w:r>
          </w:p>
        </w:tc>
        <w:tc>
          <w:tcPr>
            <w:tcW w:w="807" w:type="dxa"/>
          </w:tcPr>
          <w:p w:rsidR="002948DC" w:rsidRPr="00BD6C01" w:rsidRDefault="002948DC" w:rsidP="0096396B">
            <w:pPr>
              <w:spacing w:after="0"/>
              <w:jc w:val="center"/>
              <w:rPr>
                <w:sz w:val="20"/>
                <w:szCs w:val="20"/>
              </w:rPr>
            </w:pPr>
            <w:r w:rsidRPr="00BD6C01">
              <w:rPr>
                <w:sz w:val="20"/>
                <w:szCs w:val="20"/>
              </w:rPr>
              <w:t>26</w:t>
            </w:r>
          </w:p>
        </w:tc>
        <w:tc>
          <w:tcPr>
            <w:tcW w:w="855" w:type="dxa"/>
          </w:tcPr>
          <w:p w:rsidR="002948DC" w:rsidRPr="00BD6C01" w:rsidRDefault="002948DC" w:rsidP="0096396B">
            <w:pPr>
              <w:spacing w:after="0"/>
              <w:jc w:val="center"/>
              <w:rPr>
                <w:sz w:val="20"/>
                <w:szCs w:val="20"/>
              </w:rPr>
            </w:pPr>
            <w:r w:rsidRPr="00BD6C01">
              <w:rPr>
                <w:sz w:val="20"/>
                <w:szCs w:val="20"/>
              </w:rPr>
              <w:t>11,1</w:t>
            </w:r>
          </w:p>
        </w:tc>
        <w:tc>
          <w:tcPr>
            <w:tcW w:w="653" w:type="dxa"/>
          </w:tcPr>
          <w:p w:rsidR="002948DC" w:rsidRPr="00BD6C01" w:rsidRDefault="002948DC" w:rsidP="0096396B">
            <w:pPr>
              <w:spacing w:after="0"/>
              <w:jc w:val="center"/>
              <w:rPr>
                <w:sz w:val="20"/>
                <w:szCs w:val="20"/>
              </w:rPr>
            </w:pPr>
            <w:r w:rsidRPr="00BD6C01">
              <w:rPr>
                <w:sz w:val="20"/>
                <w:szCs w:val="20"/>
              </w:rPr>
              <w:t>27</w:t>
            </w:r>
          </w:p>
        </w:tc>
        <w:tc>
          <w:tcPr>
            <w:tcW w:w="698" w:type="dxa"/>
          </w:tcPr>
          <w:p w:rsidR="002948DC" w:rsidRPr="00BD6C01" w:rsidRDefault="002948DC" w:rsidP="0096396B">
            <w:pPr>
              <w:spacing w:after="0"/>
              <w:jc w:val="center"/>
              <w:rPr>
                <w:sz w:val="20"/>
                <w:szCs w:val="20"/>
              </w:rPr>
            </w:pPr>
            <w:r w:rsidRPr="00BD6C01">
              <w:rPr>
                <w:sz w:val="20"/>
                <w:szCs w:val="20"/>
              </w:rPr>
              <w:t>10,9</w:t>
            </w: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ЖКХ</w:t>
            </w:r>
          </w:p>
        </w:tc>
        <w:tc>
          <w:tcPr>
            <w:tcW w:w="807" w:type="dxa"/>
          </w:tcPr>
          <w:p w:rsidR="002948DC" w:rsidRPr="007B7E79" w:rsidRDefault="002948DC" w:rsidP="0096396B">
            <w:pPr>
              <w:spacing w:after="0"/>
              <w:jc w:val="center"/>
              <w:rPr>
                <w:sz w:val="20"/>
                <w:szCs w:val="20"/>
              </w:rPr>
            </w:pPr>
            <w:r w:rsidRPr="007B7E79">
              <w:rPr>
                <w:sz w:val="20"/>
                <w:szCs w:val="20"/>
              </w:rPr>
              <w:t>1</w:t>
            </w:r>
          </w:p>
        </w:tc>
        <w:tc>
          <w:tcPr>
            <w:tcW w:w="855" w:type="dxa"/>
          </w:tcPr>
          <w:p w:rsidR="002948DC" w:rsidRPr="00952DDD" w:rsidRDefault="002948DC" w:rsidP="0096396B">
            <w:pPr>
              <w:spacing w:after="0"/>
              <w:jc w:val="center"/>
              <w:rPr>
                <w:sz w:val="20"/>
                <w:szCs w:val="20"/>
              </w:rPr>
            </w:pPr>
            <w:r w:rsidRPr="00952DDD">
              <w:rPr>
                <w:sz w:val="20"/>
                <w:szCs w:val="20"/>
              </w:rPr>
              <w:t>0,5</w:t>
            </w:r>
          </w:p>
        </w:tc>
        <w:tc>
          <w:tcPr>
            <w:tcW w:w="807" w:type="dxa"/>
          </w:tcPr>
          <w:p w:rsidR="002948DC" w:rsidRPr="00BD6C01" w:rsidRDefault="002948DC" w:rsidP="0096396B">
            <w:pPr>
              <w:spacing w:after="0"/>
              <w:jc w:val="center"/>
              <w:rPr>
                <w:sz w:val="20"/>
                <w:szCs w:val="20"/>
              </w:rPr>
            </w:pPr>
            <w:r w:rsidRPr="00BD6C01">
              <w:rPr>
                <w:sz w:val="20"/>
                <w:szCs w:val="20"/>
              </w:rPr>
              <w:t>2</w:t>
            </w:r>
          </w:p>
        </w:tc>
        <w:tc>
          <w:tcPr>
            <w:tcW w:w="855" w:type="dxa"/>
          </w:tcPr>
          <w:p w:rsidR="002948DC" w:rsidRPr="00BD6C01" w:rsidRDefault="002948DC" w:rsidP="0096396B">
            <w:pPr>
              <w:spacing w:after="0"/>
              <w:jc w:val="center"/>
              <w:rPr>
                <w:sz w:val="20"/>
                <w:szCs w:val="20"/>
              </w:rPr>
            </w:pPr>
            <w:r w:rsidRPr="00BD6C01">
              <w:rPr>
                <w:sz w:val="20"/>
                <w:szCs w:val="20"/>
              </w:rPr>
              <w:t>0,9</w:t>
            </w:r>
          </w:p>
        </w:tc>
        <w:tc>
          <w:tcPr>
            <w:tcW w:w="807" w:type="dxa"/>
          </w:tcPr>
          <w:p w:rsidR="002948DC" w:rsidRPr="00BD6C01" w:rsidRDefault="002948DC" w:rsidP="0096396B">
            <w:pPr>
              <w:spacing w:after="0"/>
              <w:jc w:val="center"/>
              <w:rPr>
                <w:sz w:val="20"/>
                <w:szCs w:val="20"/>
              </w:rPr>
            </w:pPr>
            <w:r w:rsidRPr="00BD6C01">
              <w:rPr>
                <w:sz w:val="20"/>
                <w:szCs w:val="20"/>
              </w:rPr>
              <w:t>2</w:t>
            </w:r>
          </w:p>
        </w:tc>
        <w:tc>
          <w:tcPr>
            <w:tcW w:w="855" w:type="dxa"/>
          </w:tcPr>
          <w:p w:rsidR="002948DC" w:rsidRPr="00BD6C01" w:rsidRDefault="002948DC" w:rsidP="0096396B">
            <w:pPr>
              <w:spacing w:after="0"/>
              <w:jc w:val="center"/>
              <w:rPr>
                <w:sz w:val="20"/>
                <w:szCs w:val="20"/>
              </w:rPr>
            </w:pPr>
            <w:r w:rsidRPr="00BD6C01">
              <w:rPr>
                <w:sz w:val="20"/>
                <w:szCs w:val="20"/>
              </w:rPr>
              <w:t>0,9</w:t>
            </w:r>
          </w:p>
        </w:tc>
        <w:tc>
          <w:tcPr>
            <w:tcW w:w="653" w:type="dxa"/>
          </w:tcPr>
          <w:p w:rsidR="002948DC" w:rsidRPr="00BD6C01" w:rsidRDefault="002948DC" w:rsidP="0096396B">
            <w:pPr>
              <w:spacing w:after="0"/>
              <w:jc w:val="center"/>
              <w:rPr>
                <w:sz w:val="20"/>
                <w:szCs w:val="20"/>
              </w:rPr>
            </w:pPr>
            <w:r w:rsidRPr="00BD6C01">
              <w:rPr>
                <w:sz w:val="20"/>
                <w:szCs w:val="20"/>
              </w:rPr>
              <w:t>2</w:t>
            </w:r>
          </w:p>
        </w:tc>
        <w:tc>
          <w:tcPr>
            <w:tcW w:w="698" w:type="dxa"/>
          </w:tcPr>
          <w:p w:rsidR="002948DC" w:rsidRPr="00BD6C01" w:rsidRDefault="002948DC" w:rsidP="0096396B">
            <w:pPr>
              <w:spacing w:after="0"/>
              <w:jc w:val="center"/>
              <w:rPr>
                <w:sz w:val="20"/>
                <w:szCs w:val="20"/>
              </w:rPr>
            </w:pPr>
            <w:r w:rsidRPr="00BD6C01">
              <w:rPr>
                <w:sz w:val="20"/>
                <w:szCs w:val="20"/>
              </w:rPr>
              <w:t>0,8</w:t>
            </w:r>
          </w:p>
        </w:tc>
      </w:tr>
      <w:tr w:rsidR="002948DC" w:rsidRPr="007B7E79" w:rsidTr="002E6E70">
        <w:tc>
          <w:tcPr>
            <w:tcW w:w="1913" w:type="dxa"/>
          </w:tcPr>
          <w:p w:rsidR="002948DC" w:rsidRPr="007B7E79" w:rsidRDefault="002948DC" w:rsidP="003558C1">
            <w:pPr>
              <w:spacing w:after="0"/>
              <w:jc w:val="center"/>
              <w:rPr>
                <w:sz w:val="20"/>
                <w:szCs w:val="20"/>
              </w:rPr>
            </w:pPr>
            <w:proofErr w:type="spellStart"/>
            <w:r w:rsidRPr="007B7E79">
              <w:rPr>
                <w:sz w:val="20"/>
                <w:szCs w:val="20"/>
              </w:rPr>
              <w:t>Здавоохранение</w:t>
            </w:r>
            <w:proofErr w:type="spellEnd"/>
            <w:r w:rsidRPr="007B7E79">
              <w:rPr>
                <w:sz w:val="20"/>
                <w:szCs w:val="20"/>
              </w:rPr>
              <w:t xml:space="preserve"> и физическая культура</w:t>
            </w:r>
          </w:p>
        </w:tc>
        <w:tc>
          <w:tcPr>
            <w:tcW w:w="807" w:type="dxa"/>
          </w:tcPr>
          <w:p w:rsidR="002948DC" w:rsidRPr="007B7E79" w:rsidRDefault="002948DC" w:rsidP="0096396B">
            <w:pPr>
              <w:spacing w:after="0"/>
              <w:jc w:val="center"/>
              <w:rPr>
                <w:sz w:val="20"/>
                <w:szCs w:val="20"/>
              </w:rPr>
            </w:pPr>
            <w:r w:rsidRPr="007B7E79">
              <w:rPr>
                <w:sz w:val="20"/>
                <w:szCs w:val="20"/>
              </w:rPr>
              <w:t>1</w:t>
            </w:r>
            <w:r>
              <w:rPr>
                <w:sz w:val="20"/>
                <w:szCs w:val="20"/>
              </w:rPr>
              <w:t>3</w:t>
            </w:r>
          </w:p>
        </w:tc>
        <w:tc>
          <w:tcPr>
            <w:tcW w:w="855" w:type="dxa"/>
          </w:tcPr>
          <w:p w:rsidR="002948DC" w:rsidRPr="00952DDD" w:rsidRDefault="002948DC" w:rsidP="0096396B">
            <w:pPr>
              <w:spacing w:after="0"/>
              <w:jc w:val="center"/>
              <w:rPr>
                <w:sz w:val="20"/>
                <w:szCs w:val="20"/>
              </w:rPr>
            </w:pPr>
            <w:r>
              <w:rPr>
                <w:sz w:val="20"/>
                <w:szCs w:val="20"/>
              </w:rPr>
              <w:t>7,1</w:t>
            </w:r>
          </w:p>
        </w:tc>
        <w:tc>
          <w:tcPr>
            <w:tcW w:w="807" w:type="dxa"/>
          </w:tcPr>
          <w:p w:rsidR="002948DC" w:rsidRPr="00BD6C01" w:rsidRDefault="002948DC" w:rsidP="0096396B">
            <w:pPr>
              <w:spacing w:after="0"/>
              <w:jc w:val="center"/>
              <w:rPr>
                <w:sz w:val="20"/>
                <w:szCs w:val="20"/>
              </w:rPr>
            </w:pPr>
            <w:r w:rsidRPr="00BD6C01">
              <w:rPr>
                <w:sz w:val="20"/>
                <w:szCs w:val="20"/>
              </w:rPr>
              <w:t>14</w:t>
            </w:r>
          </w:p>
        </w:tc>
        <w:tc>
          <w:tcPr>
            <w:tcW w:w="855" w:type="dxa"/>
          </w:tcPr>
          <w:p w:rsidR="002948DC" w:rsidRPr="00BD6C01" w:rsidRDefault="002948DC" w:rsidP="0096396B">
            <w:pPr>
              <w:spacing w:after="0"/>
              <w:jc w:val="center"/>
              <w:rPr>
                <w:sz w:val="20"/>
                <w:szCs w:val="20"/>
              </w:rPr>
            </w:pPr>
            <w:r w:rsidRPr="00BD6C01">
              <w:rPr>
                <w:sz w:val="20"/>
                <w:szCs w:val="20"/>
              </w:rPr>
              <w:t>6,4</w:t>
            </w:r>
          </w:p>
        </w:tc>
        <w:tc>
          <w:tcPr>
            <w:tcW w:w="807" w:type="dxa"/>
          </w:tcPr>
          <w:p w:rsidR="002948DC" w:rsidRPr="00BD6C01" w:rsidRDefault="002948DC" w:rsidP="0096396B">
            <w:pPr>
              <w:spacing w:after="0"/>
              <w:jc w:val="center"/>
              <w:rPr>
                <w:sz w:val="20"/>
                <w:szCs w:val="20"/>
              </w:rPr>
            </w:pPr>
            <w:r w:rsidRPr="00BD6C01">
              <w:rPr>
                <w:sz w:val="20"/>
                <w:szCs w:val="20"/>
              </w:rPr>
              <w:t>15</w:t>
            </w:r>
          </w:p>
        </w:tc>
        <w:tc>
          <w:tcPr>
            <w:tcW w:w="855" w:type="dxa"/>
          </w:tcPr>
          <w:p w:rsidR="002948DC" w:rsidRPr="00BD6C01" w:rsidRDefault="002948DC" w:rsidP="0096396B">
            <w:pPr>
              <w:spacing w:after="0"/>
              <w:jc w:val="center"/>
              <w:rPr>
                <w:sz w:val="20"/>
                <w:szCs w:val="20"/>
              </w:rPr>
            </w:pPr>
            <w:r w:rsidRPr="00BD6C01">
              <w:rPr>
                <w:sz w:val="20"/>
                <w:szCs w:val="20"/>
              </w:rPr>
              <w:t>6,4</w:t>
            </w:r>
          </w:p>
        </w:tc>
        <w:tc>
          <w:tcPr>
            <w:tcW w:w="653" w:type="dxa"/>
          </w:tcPr>
          <w:p w:rsidR="002948DC" w:rsidRPr="00BD6C01" w:rsidRDefault="002948DC" w:rsidP="0096396B">
            <w:pPr>
              <w:spacing w:after="0"/>
              <w:jc w:val="center"/>
              <w:rPr>
                <w:sz w:val="20"/>
                <w:szCs w:val="20"/>
              </w:rPr>
            </w:pPr>
            <w:r w:rsidRPr="00BD6C01">
              <w:rPr>
                <w:sz w:val="20"/>
                <w:szCs w:val="20"/>
              </w:rPr>
              <w:t>16</w:t>
            </w:r>
          </w:p>
        </w:tc>
        <w:tc>
          <w:tcPr>
            <w:tcW w:w="698" w:type="dxa"/>
          </w:tcPr>
          <w:p w:rsidR="002948DC" w:rsidRPr="00BD6C01" w:rsidRDefault="002948DC" w:rsidP="0096396B">
            <w:pPr>
              <w:spacing w:after="0"/>
              <w:jc w:val="center"/>
              <w:rPr>
                <w:sz w:val="20"/>
                <w:szCs w:val="20"/>
              </w:rPr>
            </w:pPr>
            <w:r w:rsidRPr="00BD6C01">
              <w:rPr>
                <w:sz w:val="20"/>
                <w:szCs w:val="20"/>
              </w:rPr>
              <w:t>6,5</w:t>
            </w: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Образование, культура и искусство</w:t>
            </w:r>
          </w:p>
        </w:tc>
        <w:tc>
          <w:tcPr>
            <w:tcW w:w="807" w:type="dxa"/>
          </w:tcPr>
          <w:p w:rsidR="002948DC" w:rsidRPr="00952DDD" w:rsidRDefault="002948DC" w:rsidP="0096396B">
            <w:pPr>
              <w:spacing w:after="0"/>
              <w:jc w:val="center"/>
              <w:rPr>
                <w:sz w:val="20"/>
                <w:szCs w:val="20"/>
              </w:rPr>
            </w:pPr>
            <w:r w:rsidRPr="00952DDD">
              <w:rPr>
                <w:sz w:val="20"/>
                <w:szCs w:val="20"/>
              </w:rPr>
              <w:t>9</w:t>
            </w:r>
            <w:r>
              <w:rPr>
                <w:sz w:val="20"/>
                <w:szCs w:val="20"/>
              </w:rPr>
              <w:t>0</w:t>
            </w:r>
          </w:p>
        </w:tc>
        <w:tc>
          <w:tcPr>
            <w:tcW w:w="855" w:type="dxa"/>
          </w:tcPr>
          <w:p w:rsidR="002948DC" w:rsidRPr="00952DDD" w:rsidRDefault="002948DC" w:rsidP="0096396B">
            <w:pPr>
              <w:spacing w:after="0"/>
              <w:jc w:val="center"/>
              <w:rPr>
                <w:sz w:val="20"/>
                <w:szCs w:val="20"/>
              </w:rPr>
            </w:pPr>
            <w:r>
              <w:rPr>
                <w:sz w:val="20"/>
                <w:szCs w:val="20"/>
              </w:rPr>
              <w:t>51</w:t>
            </w:r>
          </w:p>
        </w:tc>
        <w:tc>
          <w:tcPr>
            <w:tcW w:w="807" w:type="dxa"/>
          </w:tcPr>
          <w:p w:rsidR="002948DC" w:rsidRPr="00BD6C01" w:rsidRDefault="002948DC" w:rsidP="0096396B">
            <w:pPr>
              <w:spacing w:after="0"/>
              <w:jc w:val="center"/>
              <w:rPr>
                <w:sz w:val="20"/>
                <w:szCs w:val="20"/>
              </w:rPr>
            </w:pPr>
            <w:r w:rsidRPr="00BD6C01">
              <w:rPr>
                <w:sz w:val="20"/>
                <w:szCs w:val="20"/>
              </w:rPr>
              <w:t>98</w:t>
            </w:r>
          </w:p>
        </w:tc>
        <w:tc>
          <w:tcPr>
            <w:tcW w:w="855" w:type="dxa"/>
          </w:tcPr>
          <w:p w:rsidR="002948DC" w:rsidRPr="00BD6C01" w:rsidRDefault="002948DC" w:rsidP="0096396B">
            <w:pPr>
              <w:spacing w:after="0"/>
              <w:jc w:val="center"/>
              <w:rPr>
                <w:sz w:val="20"/>
                <w:szCs w:val="20"/>
              </w:rPr>
            </w:pPr>
            <w:r w:rsidRPr="00BD6C01">
              <w:rPr>
                <w:sz w:val="20"/>
                <w:szCs w:val="20"/>
              </w:rPr>
              <w:t>44,5</w:t>
            </w:r>
          </w:p>
        </w:tc>
        <w:tc>
          <w:tcPr>
            <w:tcW w:w="807" w:type="dxa"/>
          </w:tcPr>
          <w:p w:rsidR="002948DC" w:rsidRPr="00BD6C01" w:rsidRDefault="002948DC" w:rsidP="0096396B">
            <w:pPr>
              <w:spacing w:after="0"/>
              <w:jc w:val="center"/>
              <w:rPr>
                <w:sz w:val="20"/>
                <w:szCs w:val="20"/>
              </w:rPr>
            </w:pPr>
            <w:r w:rsidRPr="00BD6C01">
              <w:rPr>
                <w:sz w:val="20"/>
                <w:szCs w:val="20"/>
              </w:rPr>
              <w:t>99</w:t>
            </w:r>
          </w:p>
        </w:tc>
        <w:tc>
          <w:tcPr>
            <w:tcW w:w="855" w:type="dxa"/>
          </w:tcPr>
          <w:p w:rsidR="002948DC" w:rsidRPr="00BD6C01" w:rsidRDefault="002948DC" w:rsidP="0096396B">
            <w:pPr>
              <w:spacing w:after="0"/>
              <w:jc w:val="center"/>
              <w:rPr>
                <w:sz w:val="20"/>
                <w:szCs w:val="20"/>
              </w:rPr>
            </w:pPr>
            <w:r w:rsidRPr="00BD6C01">
              <w:rPr>
                <w:sz w:val="20"/>
                <w:szCs w:val="20"/>
              </w:rPr>
              <w:t>42,1</w:t>
            </w:r>
          </w:p>
        </w:tc>
        <w:tc>
          <w:tcPr>
            <w:tcW w:w="653" w:type="dxa"/>
          </w:tcPr>
          <w:p w:rsidR="002948DC" w:rsidRPr="00BD6C01" w:rsidRDefault="002948DC" w:rsidP="0096396B">
            <w:pPr>
              <w:spacing w:after="0"/>
              <w:jc w:val="center"/>
              <w:rPr>
                <w:sz w:val="20"/>
                <w:szCs w:val="20"/>
              </w:rPr>
            </w:pPr>
            <w:r w:rsidRPr="00BD6C01">
              <w:rPr>
                <w:sz w:val="20"/>
                <w:szCs w:val="20"/>
              </w:rPr>
              <w:t>99</w:t>
            </w:r>
          </w:p>
        </w:tc>
        <w:tc>
          <w:tcPr>
            <w:tcW w:w="698" w:type="dxa"/>
          </w:tcPr>
          <w:p w:rsidR="002948DC" w:rsidRPr="00BD6C01" w:rsidRDefault="002948DC" w:rsidP="0096396B">
            <w:pPr>
              <w:spacing w:after="0"/>
              <w:jc w:val="center"/>
              <w:rPr>
                <w:sz w:val="20"/>
                <w:szCs w:val="20"/>
              </w:rPr>
            </w:pPr>
            <w:r w:rsidRPr="00BD6C01">
              <w:rPr>
                <w:sz w:val="20"/>
                <w:szCs w:val="20"/>
              </w:rPr>
              <w:t>40,1</w:t>
            </w: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Туризм</w:t>
            </w:r>
          </w:p>
        </w:tc>
        <w:tc>
          <w:tcPr>
            <w:tcW w:w="807" w:type="dxa"/>
          </w:tcPr>
          <w:p w:rsidR="002948DC" w:rsidRPr="007B7E79" w:rsidRDefault="002948DC" w:rsidP="0096396B">
            <w:pPr>
              <w:spacing w:after="0"/>
              <w:jc w:val="center"/>
              <w:rPr>
                <w:sz w:val="20"/>
                <w:szCs w:val="20"/>
              </w:rPr>
            </w:pPr>
            <w:r>
              <w:rPr>
                <w:sz w:val="20"/>
                <w:szCs w:val="20"/>
              </w:rPr>
              <w:t>8</w:t>
            </w:r>
          </w:p>
        </w:tc>
        <w:tc>
          <w:tcPr>
            <w:tcW w:w="855" w:type="dxa"/>
          </w:tcPr>
          <w:p w:rsidR="002948DC" w:rsidRPr="00952DDD" w:rsidRDefault="002948DC" w:rsidP="0096396B">
            <w:pPr>
              <w:spacing w:after="0"/>
              <w:jc w:val="center"/>
              <w:rPr>
                <w:sz w:val="20"/>
                <w:szCs w:val="20"/>
              </w:rPr>
            </w:pPr>
            <w:r>
              <w:rPr>
                <w:sz w:val="20"/>
                <w:szCs w:val="20"/>
              </w:rPr>
              <w:t>5,5</w:t>
            </w:r>
          </w:p>
        </w:tc>
        <w:tc>
          <w:tcPr>
            <w:tcW w:w="807" w:type="dxa"/>
          </w:tcPr>
          <w:p w:rsidR="002948DC" w:rsidRPr="00BD6C01" w:rsidRDefault="002948DC" w:rsidP="0096396B">
            <w:pPr>
              <w:spacing w:after="0"/>
              <w:jc w:val="center"/>
              <w:rPr>
                <w:sz w:val="20"/>
                <w:szCs w:val="20"/>
              </w:rPr>
            </w:pPr>
            <w:r w:rsidRPr="00BD6C01">
              <w:rPr>
                <w:sz w:val="20"/>
                <w:szCs w:val="20"/>
              </w:rPr>
              <w:t>15</w:t>
            </w:r>
          </w:p>
        </w:tc>
        <w:tc>
          <w:tcPr>
            <w:tcW w:w="855" w:type="dxa"/>
          </w:tcPr>
          <w:p w:rsidR="002948DC" w:rsidRPr="00BD6C01" w:rsidRDefault="002948DC" w:rsidP="0096396B">
            <w:pPr>
              <w:spacing w:after="0"/>
              <w:jc w:val="center"/>
              <w:rPr>
                <w:sz w:val="20"/>
                <w:szCs w:val="20"/>
              </w:rPr>
            </w:pPr>
            <w:r w:rsidRPr="00BD6C01">
              <w:rPr>
                <w:sz w:val="20"/>
                <w:szCs w:val="20"/>
              </w:rPr>
              <w:t>6,8</w:t>
            </w:r>
          </w:p>
        </w:tc>
        <w:tc>
          <w:tcPr>
            <w:tcW w:w="807" w:type="dxa"/>
          </w:tcPr>
          <w:p w:rsidR="002948DC" w:rsidRPr="00BD6C01" w:rsidRDefault="002948DC" w:rsidP="0096396B">
            <w:pPr>
              <w:spacing w:after="0"/>
              <w:jc w:val="center"/>
              <w:rPr>
                <w:sz w:val="20"/>
                <w:szCs w:val="20"/>
              </w:rPr>
            </w:pPr>
            <w:r w:rsidRPr="00BD6C01">
              <w:rPr>
                <w:sz w:val="20"/>
                <w:szCs w:val="20"/>
              </w:rPr>
              <w:t>20</w:t>
            </w:r>
          </w:p>
        </w:tc>
        <w:tc>
          <w:tcPr>
            <w:tcW w:w="855" w:type="dxa"/>
          </w:tcPr>
          <w:p w:rsidR="002948DC" w:rsidRPr="00BD6C01" w:rsidRDefault="002948DC" w:rsidP="0096396B">
            <w:pPr>
              <w:spacing w:after="0"/>
              <w:jc w:val="center"/>
              <w:rPr>
                <w:sz w:val="20"/>
                <w:szCs w:val="20"/>
              </w:rPr>
            </w:pPr>
            <w:r w:rsidRPr="00BD6C01">
              <w:rPr>
                <w:sz w:val="20"/>
                <w:szCs w:val="20"/>
              </w:rPr>
              <w:t>8,5</w:t>
            </w:r>
          </w:p>
        </w:tc>
        <w:tc>
          <w:tcPr>
            <w:tcW w:w="653" w:type="dxa"/>
          </w:tcPr>
          <w:p w:rsidR="002948DC" w:rsidRPr="00BD6C01" w:rsidRDefault="002948DC" w:rsidP="0096396B">
            <w:pPr>
              <w:spacing w:after="0"/>
              <w:jc w:val="center"/>
              <w:rPr>
                <w:sz w:val="20"/>
                <w:szCs w:val="20"/>
              </w:rPr>
            </w:pPr>
            <w:r w:rsidRPr="00BD6C01">
              <w:rPr>
                <w:sz w:val="20"/>
                <w:szCs w:val="20"/>
              </w:rPr>
              <w:t>22</w:t>
            </w:r>
          </w:p>
        </w:tc>
        <w:tc>
          <w:tcPr>
            <w:tcW w:w="698" w:type="dxa"/>
          </w:tcPr>
          <w:p w:rsidR="002948DC" w:rsidRPr="00BD6C01" w:rsidRDefault="002948DC" w:rsidP="0096396B">
            <w:pPr>
              <w:spacing w:after="0"/>
              <w:jc w:val="center"/>
              <w:rPr>
                <w:sz w:val="20"/>
                <w:szCs w:val="20"/>
              </w:rPr>
            </w:pPr>
            <w:r w:rsidRPr="00BD6C01">
              <w:rPr>
                <w:sz w:val="20"/>
                <w:szCs w:val="20"/>
              </w:rPr>
              <w:t>8,9</w:t>
            </w:r>
          </w:p>
        </w:tc>
      </w:tr>
      <w:tr w:rsidR="002948DC" w:rsidRPr="007B7E79" w:rsidTr="002E6E70">
        <w:tc>
          <w:tcPr>
            <w:tcW w:w="1913" w:type="dxa"/>
          </w:tcPr>
          <w:p w:rsidR="002948DC" w:rsidRPr="007B7E79" w:rsidRDefault="002948DC" w:rsidP="003558C1">
            <w:pPr>
              <w:spacing w:after="0"/>
              <w:jc w:val="center"/>
              <w:rPr>
                <w:sz w:val="20"/>
                <w:szCs w:val="20"/>
              </w:rPr>
            </w:pPr>
            <w:r w:rsidRPr="007B7E79">
              <w:rPr>
                <w:sz w:val="20"/>
                <w:szCs w:val="20"/>
              </w:rPr>
              <w:t>Прочие отрасли</w:t>
            </w:r>
          </w:p>
        </w:tc>
        <w:tc>
          <w:tcPr>
            <w:tcW w:w="807" w:type="dxa"/>
          </w:tcPr>
          <w:p w:rsidR="002948DC" w:rsidRPr="007B7E79" w:rsidRDefault="002948DC" w:rsidP="003558C1">
            <w:pPr>
              <w:spacing w:after="0"/>
              <w:jc w:val="center"/>
              <w:rPr>
                <w:color w:val="FF0000"/>
                <w:sz w:val="20"/>
                <w:szCs w:val="20"/>
              </w:rPr>
            </w:pPr>
          </w:p>
        </w:tc>
        <w:tc>
          <w:tcPr>
            <w:tcW w:w="855" w:type="dxa"/>
          </w:tcPr>
          <w:p w:rsidR="002948DC" w:rsidRPr="007B7E79" w:rsidRDefault="002948DC" w:rsidP="003558C1">
            <w:pPr>
              <w:spacing w:after="0"/>
              <w:jc w:val="center"/>
              <w:rPr>
                <w:color w:val="FF0000"/>
                <w:sz w:val="20"/>
                <w:szCs w:val="20"/>
              </w:rPr>
            </w:pPr>
          </w:p>
        </w:tc>
        <w:tc>
          <w:tcPr>
            <w:tcW w:w="807" w:type="dxa"/>
          </w:tcPr>
          <w:p w:rsidR="002948DC" w:rsidRPr="007B7E79" w:rsidRDefault="002948DC" w:rsidP="003558C1">
            <w:pPr>
              <w:spacing w:after="0"/>
              <w:jc w:val="center"/>
              <w:rPr>
                <w:color w:val="FF0000"/>
                <w:sz w:val="20"/>
                <w:szCs w:val="20"/>
              </w:rPr>
            </w:pPr>
          </w:p>
        </w:tc>
        <w:tc>
          <w:tcPr>
            <w:tcW w:w="855" w:type="dxa"/>
          </w:tcPr>
          <w:p w:rsidR="002948DC" w:rsidRPr="007B7E79" w:rsidRDefault="002948DC" w:rsidP="003558C1">
            <w:pPr>
              <w:spacing w:after="0"/>
              <w:jc w:val="center"/>
              <w:rPr>
                <w:color w:val="FF0000"/>
                <w:sz w:val="20"/>
                <w:szCs w:val="20"/>
              </w:rPr>
            </w:pPr>
          </w:p>
        </w:tc>
        <w:tc>
          <w:tcPr>
            <w:tcW w:w="807" w:type="dxa"/>
          </w:tcPr>
          <w:p w:rsidR="002948DC" w:rsidRPr="007B7E79" w:rsidRDefault="002948DC" w:rsidP="003558C1">
            <w:pPr>
              <w:spacing w:after="0"/>
              <w:jc w:val="center"/>
              <w:rPr>
                <w:color w:val="FF0000"/>
                <w:sz w:val="20"/>
                <w:szCs w:val="20"/>
              </w:rPr>
            </w:pPr>
          </w:p>
        </w:tc>
        <w:tc>
          <w:tcPr>
            <w:tcW w:w="855" w:type="dxa"/>
          </w:tcPr>
          <w:p w:rsidR="002948DC" w:rsidRPr="007B7E79" w:rsidRDefault="002948DC" w:rsidP="003558C1">
            <w:pPr>
              <w:spacing w:after="0"/>
              <w:jc w:val="center"/>
              <w:rPr>
                <w:color w:val="FF0000"/>
                <w:sz w:val="20"/>
                <w:szCs w:val="20"/>
              </w:rPr>
            </w:pPr>
          </w:p>
        </w:tc>
        <w:tc>
          <w:tcPr>
            <w:tcW w:w="653" w:type="dxa"/>
          </w:tcPr>
          <w:p w:rsidR="002948DC" w:rsidRPr="007B7E79" w:rsidRDefault="002948DC" w:rsidP="003558C1">
            <w:pPr>
              <w:spacing w:after="0"/>
              <w:jc w:val="center"/>
              <w:rPr>
                <w:color w:val="FF0000"/>
                <w:sz w:val="20"/>
                <w:szCs w:val="20"/>
              </w:rPr>
            </w:pPr>
          </w:p>
        </w:tc>
        <w:tc>
          <w:tcPr>
            <w:tcW w:w="698" w:type="dxa"/>
          </w:tcPr>
          <w:p w:rsidR="002948DC" w:rsidRPr="007B7E79" w:rsidRDefault="002948DC" w:rsidP="003558C1">
            <w:pPr>
              <w:spacing w:after="0"/>
              <w:jc w:val="center"/>
              <w:rPr>
                <w:color w:val="FF0000"/>
                <w:sz w:val="20"/>
                <w:szCs w:val="20"/>
              </w:rPr>
            </w:pPr>
          </w:p>
        </w:tc>
      </w:tr>
    </w:tbl>
    <w:p w:rsidR="003558C1" w:rsidRPr="004B6E74" w:rsidRDefault="003558C1" w:rsidP="003558C1">
      <w:pPr>
        <w:spacing w:after="0"/>
        <w:rPr>
          <w:sz w:val="20"/>
          <w:szCs w:val="20"/>
        </w:rPr>
      </w:pPr>
    </w:p>
    <w:p w:rsidR="003558C1" w:rsidRPr="004B6E74" w:rsidRDefault="003558C1" w:rsidP="003558C1">
      <w:pPr>
        <w:spacing w:after="0"/>
        <w:rPr>
          <w:sz w:val="20"/>
          <w:szCs w:val="20"/>
        </w:rPr>
      </w:pPr>
    </w:p>
    <w:p w:rsidR="003558C1" w:rsidRPr="00291D44" w:rsidRDefault="003558C1" w:rsidP="003558C1">
      <w:pPr>
        <w:spacing w:after="0"/>
        <w:rPr>
          <w:b/>
          <w:sz w:val="20"/>
          <w:szCs w:val="20"/>
        </w:rPr>
      </w:pPr>
      <w:r>
        <w:rPr>
          <w:b/>
          <w:sz w:val="20"/>
          <w:szCs w:val="20"/>
        </w:rPr>
        <w:t xml:space="preserve">                                                               </w:t>
      </w:r>
      <w:r w:rsidRPr="00291D44">
        <w:rPr>
          <w:b/>
          <w:sz w:val="20"/>
          <w:szCs w:val="20"/>
        </w:rPr>
        <w:t xml:space="preserve">Налоговые поступления в бюджет. </w:t>
      </w:r>
    </w:p>
    <w:p w:rsidR="003558C1" w:rsidRPr="004B6E74" w:rsidRDefault="003558C1" w:rsidP="003558C1">
      <w:pPr>
        <w:rPr>
          <w:sz w:val="20"/>
          <w:szCs w:val="20"/>
        </w:rPr>
      </w:pPr>
    </w:p>
    <w:p w:rsidR="003558C1" w:rsidRPr="004B6E74" w:rsidRDefault="003558C1" w:rsidP="003558C1">
      <w:pPr>
        <w:jc w:val="both"/>
        <w:rPr>
          <w:sz w:val="20"/>
          <w:szCs w:val="20"/>
        </w:rPr>
      </w:pPr>
      <w:r>
        <w:rPr>
          <w:sz w:val="20"/>
          <w:szCs w:val="20"/>
        </w:rPr>
        <w:t xml:space="preserve">   </w:t>
      </w:r>
      <w:r w:rsidRPr="004B6E74">
        <w:rPr>
          <w:sz w:val="20"/>
          <w:szCs w:val="20"/>
        </w:rPr>
        <w:t xml:space="preserve">Налоговая политика является не только составной частью, но и одним </w:t>
      </w:r>
      <w:proofErr w:type="gramStart"/>
      <w:r w:rsidRPr="004B6E74">
        <w:rPr>
          <w:sz w:val="20"/>
          <w:szCs w:val="20"/>
        </w:rPr>
        <w:t>из</w:t>
      </w:r>
      <w:proofErr w:type="gramEnd"/>
      <w:r w:rsidRPr="004B6E74">
        <w:rPr>
          <w:sz w:val="20"/>
          <w:szCs w:val="20"/>
        </w:rPr>
        <w:t xml:space="preserve"> наиболее </w:t>
      </w:r>
      <w:proofErr w:type="gramStart"/>
      <w:r w:rsidRPr="004B6E74">
        <w:rPr>
          <w:sz w:val="20"/>
          <w:szCs w:val="20"/>
        </w:rPr>
        <w:t>эффективных</w:t>
      </w:r>
      <w:proofErr w:type="gramEnd"/>
      <w:r w:rsidRPr="004B6E74">
        <w:rPr>
          <w:sz w:val="20"/>
          <w:szCs w:val="20"/>
        </w:rPr>
        <w:t xml:space="preserve"> инструментов осуществления социально-экономической политики, проводимой органами местного самоуправления. </w:t>
      </w:r>
    </w:p>
    <w:p w:rsidR="003558C1" w:rsidRPr="004B6E74" w:rsidRDefault="003558C1" w:rsidP="003558C1">
      <w:pPr>
        <w:jc w:val="both"/>
        <w:rPr>
          <w:sz w:val="20"/>
          <w:szCs w:val="20"/>
        </w:rPr>
      </w:pPr>
      <w:r>
        <w:rPr>
          <w:sz w:val="20"/>
          <w:szCs w:val="20"/>
        </w:rPr>
        <w:t xml:space="preserve"> Доходы бюджета Черноануйского</w:t>
      </w:r>
      <w:r w:rsidRPr="004B6E74">
        <w:rPr>
          <w:sz w:val="20"/>
          <w:szCs w:val="20"/>
        </w:rPr>
        <w:t xml:space="preserve"> сельского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w:t>
      </w:r>
      <w:r>
        <w:rPr>
          <w:sz w:val="20"/>
          <w:szCs w:val="20"/>
        </w:rPr>
        <w:t xml:space="preserve"> Федерации и Республики Алтай</w:t>
      </w:r>
      <w:r w:rsidRPr="004B6E74">
        <w:rPr>
          <w:sz w:val="20"/>
          <w:szCs w:val="20"/>
        </w:rPr>
        <w:t xml:space="preserve">.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 </w:t>
      </w:r>
    </w:p>
    <w:p w:rsidR="003558C1" w:rsidRPr="004B6E74" w:rsidRDefault="003558C1" w:rsidP="003558C1">
      <w:pPr>
        <w:rPr>
          <w:sz w:val="20"/>
          <w:szCs w:val="20"/>
        </w:rPr>
      </w:pPr>
      <w:r>
        <w:rPr>
          <w:sz w:val="20"/>
          <w:szCs w:val="20"/>
        </w:rPr>
        <w:t>-</w:t>
      </w:r>
      <w:r w:rsidRPr="004B6E74">
        <w:rPr>
          <w:sz w:val="20"/>
          <w:szCs w:val="20"/>
        </w:rPr>
        <w:t xml:space="preserve">земельного налога – по нормативу 100 процентов; </w:t>
      </w:r>
    </w:p>
    <w:p w:rsidR="003558C1" w:rsidRPr="004B6E74" w:rsidRDefault="003558C1" w:rsidP="003558C1">
      <w:pPr>
        <w:rPr>
          <w:sz w:val="20"/>
          <w:szCs w:val="20"/>
        </w:rPr>
      </w:pPr>
      <w:r>
        <w:rPr>
          <w:sz w:val="20"/>
          <w:szCs w:val="20"/>
        </w:rPr>
        <w:t>-</w:t>
      </w:r>
      <w:r w:rsidRPr="004B6E74">
        <w:rPr>
          <w:sz w:val="20"/>
          <w:szCs w:val="20"/>
        </w:rPr>
        <w:t xml:space="preserve"> налога на имущество физических лиц – по нормативу 100 процентов. </w:t>
      </w:r>
    </w:p>
    <w:p w:rsidR="003558C1" w:rsidRPr="004B6E74" w:rsidRDefault="003558C1" w:rsidP="003558C1">
      <w:pPr>
        <w:rPr>
          <w:sz w:val="20"/>
          <w:szCs w:val="20"/>
        </w:rPr>
      </w:pPr>
      <w:r w:rsidRPr="004B6E74">
        <w:rPr>
          <w:sz w:val="20"/>
          <w:szCs w:val="20"/>
        </w:rPr>
        <w:t xml:space="preserve"> Кроме того, в доходы поселения зачисляются налоговые доходы от следующих федеральных налогов и сборов, предусмотренных специальными налоговыми режимами: </w:t>
      </w:r>
    </w:p>
    <w:p w:rsidR="003558C1" w:rsidRPr="004B6E74" w:rsidRDefault="003558C1" w:rsidP="003558C1">
      <w:pPr>
        <w:rPr>
          <w:sz w:val="20"/>
          <w:szCs w:val="20"/>
        </w:rPr>
      </w:pPr>
      <w:r w:rsidRPr="004B6E74">
        <w:rPr>
          <w:sz w:val="20"/>
          <w:szCs w:val="20"/>
        </w:rPr>
        <w:t xml:space="preserve"> </w:t>
      </w:r>
      <w:r>
        <w:rPr>
          <w:sz w:val="20"/>
          <w:szCs w:val="20"/>
        </w:rPr>
        <w:t>-</w:t>
      </w:r>
      <w:r w:rsidRPr="004B6E74">
        <w:rPr>
          <w:sz w:val="20"/>
          <w:szCs w:val="20"/>
        </w:rPr>
        <w:t xml:space="preserve">налога на доходы физических лиц – по нормативу 10 процентов; </w:t>
      </w:r>
    </w:p>
    <w:p w:rsidR="003558C1" w:rsidRDefault="003558C1" w:rsidP="003558C1">
      <w:pPr>
        <w:rPr>
          <w:sz w:val="20"/>
          <w:szCs w:val="20"/>
        </w:rPr>
      </w:pPr>
      <w:r w:rsidRPr="004B6E74">
        <w:rPr>
          <w:sz w:val="20"/>
          <w:szCs w:val="20"/>
        </w:rPr>
        <w:t xml:space="preserve"> </w:t>
      </w:r>
      <w:r>
        <w:rPr>
          <w:sz w:val="20"/>
          <w:szCs w:val="20"/>
        </w:rPr>
        <w:t>-</w:t>
      </w:r>
      <w:r w:rsidRPr="004B6E74">
        <w:rPr>
          <w:sz w:val="20"/>
          <w:szCs w:val="20"/>
        </w:rPr>
        <w:t>единого сельскохозяйс</w:t>
      </w:r>
      <w:r>
        <w:rPr>
          <w:sz w:val="20"/>
          <w:szCs w:val="20"/>
        </w:rPr>
        <w:t>твенного налога – по нормативу 50</w:t>
      </w:r>
      <w:r w:rsidRPr="004B6E74">
        <w:rPr>
          <w:sz w:val="20"/>
          <w:szCs w:val="20"/>
        </w:rPr>
        <w:t xml:space="preserve"> процентов;</w:t>
      </w:r>
    </w:p>
    <w:p w:rsidR="003558C1" w:rsidRPr="004B6E74" w:rsidRDefault="003558C1" w:rsidP="003558C1">
      <w:pPr>
        <w:jc w:val="both"/>
        <w:rPr>
          <w:sz w:val="20"/>
          <w:szCs w:val="20"/>
        </w:rPr>
      </w:pPr>
      <w:r>
        <w:rPr>
          <w:sz w:val="20"/>
          <w:szCs w:val="20"/>
        </w:rPr>
        <w:t xml:space="preserve"> Г</w:t>
      </w:r>
      <w:r w:rsidRPr="004B6E74">
        <w:rPr>
          <w:sz w:val="20"/>
          <w:szCs w:val="20"/>
        </w:rPr>
        <w:t xml:space="preserve">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w:t>
      </w:r>
    </w:p>
    <w:p w:rsidR="003558C1" w:rsidRPr="00310469" w:rsidRDefault="003558C1" w:rsidP="003558C1">
      <w:pPr>
        <w:rPr>
          <w:b/>
          <w:sz w:val="20"/>
          <w:szCs w:val="20"/>
        </w:rPr>
      </w:pPr>
      <w:r w:rsidRPr="004B6E74">
        <w:rPr>
          <w:sz w:val="20"/>
          <w:szCs w:val="20"/>
        </w:rPr>
        <w:t xml:space="preserve"> </w:t>
      </w:r>
      <w:r w:rsidRPr="00310469">
        <w:rPr>
          <w:b/>
          <w:sz w:val="20"/>
          <w:szCs w:val="20"/>
        </w:rPr>
        <w:t xml:space="preserve">Прогноз поступления налоговых </w:t>
      </w:r>
      <w:r>
        <w:rPr>
          <w:b/>
          <w:sz w:val="20"/>
          <w:szCs w:val="20"/>
        </w:rPr>
        <w:t xml:space="preserve">и неналоговых </w:t>
      </w:r>
      <w:r w:rsidRPr="00310469">
        <w:rPr>
          <w:b/>
          <w:sz w:val="20"/>
          <w:szCs w:val="20"/>
        </w:rPr>
        <w:t xml:space="preserve">доходов в бюджет </w:t>
      </w:r>
      <w:r w:rsidRPr="005D05D7">
        <w:rPr>
          <w:b/>
          <w:sz w:val="20"/>
          <w:szCs w:val="20"/>
        </w:rPr>
        <w:t>Черноануйского</w:t>
      </w:r>
      <w:r w:rsidR="002948DC">
        <w:rPr>
          <w:b/>
          <w:sz w:val="20"/>
          <w:szCs w:val="20"/>
        </w:rPr>
        <w:t xml:space="preserve"> сельского поселения на 2017-2019</w:t>
      </w:r>
      <w:r w:rsidRPr="00310469">
        <w:rPr>
          <w:b/>
          <w:sz w:val="20"/>
          <w:szCs w:val="20"/>
        </w:rPr>
        <w:t xml:space="preserve"> годы</w:t>
      </w:r>
    </w:p>
    <w:p w:rsidR="003558C1" w:rsidRPr="004B6E74" w:rsidRDefault="003558C1" w:rsidP="003558C1">
      <w:pPr>
        <w:rPr>
          <w:sz w:val="20"/>
          <w:szCs w:val="20"/>
        </w:rPr>
      </w:pPr>
    </w:p>
    <w:p w:rsidR="003558C1" w:rsidRDefault="003558C1" w:rsidP="003558C1">
      <w:pPr>
        <w:pStyle w:val="a3"/>
        <w:ind w:left="0" w:firstLine="720"/>
        <w:jc w:val="both"/>
        <w:rPr>
          <w:sz w:val="24"/>
        </w:rPr>
      </w:pPr>
      <w:r w:rsidRPr="004B6E74">
        <w:rPr>
          <w:sz w:val="20"/>
        </w:rPr>
        <w:t xml:space="preserve"> </w:t>
      </w:r>
    </w:p>
    <w:p w:rsidR="003558C1" w:rsidRDefault="003558C1" w:rsidP="003558C1">
      <w:pPr>
        <w:pStyle w:val="a3"/>
        <w:tabs>
          <w:tab w:val="left" w:pos="1080"/>
        </w:tabs>
        <w:ind w:left="0" w:firstLine="720"/>
        <w:jc w:val="both"/>
        <w:rPr>
          <w:sz w:val="24"/>
        </w:rPr>
      </w:pPr>
    </w:p>
    <w:p w:rsidR="00726A19" w:rsidRPr="00726A19" w:rsidRDefault="00726A19" w:rsidP="00726A19">
      <w:pPr>
        <w:spacing w:after="0"/>
        <w:ind w:firstLine="709"/>
        <w:jc w:val="both"/>
        <w:rPr>
          <w:sz w:val="20"/>
          <w:szCs w:val="20"/>
        </w:rPr>
      </w:pPr>
      <w:r w:rsidRPr="00726A19">
        <w:rPr>
          <w:sz w:val="20"/>
          <w:szCs w:val="20"/>
        </w:rPr>
        <w:t xml:space="preserve">На 2017 год общий объем доходов составит 2806,64 </w:t>
      </w:r>
      <w:proofErr w:type="spellStart"/>
      <w:r w:rsidRPr="00726A19">
        <w:rPr>
          <w:sz w:val="20"/>
          <w:szCs w:val="20"/>
        </w:rPr>
        <w:t>тыс</w:t>
      </w:r>
      <w:proofErr w:type="gramStart"/>
      <w:r w:rsidRPr="00726A19">
        <w:rPr>
          <w:sz w:val="20"/>
          <w:szCs w:val="20"/>
        </w:rPr>
        <w:t>.р</w:t>
      </w:r>
      <w:proofErr w:type="gramEnd"/>
      <w:r w:rsidRPr="00726A19">
        <w:rPr>
          <w:sz w:val="20"/>
          <w:szCs w:val="20"/>
        </w:rPr>
        <w:t>уб</w:t>
      </w:r>
      <w:proofErr w:type="spellEnd"/>
      <w:r w:rsidRPr="00726A19">
        <w:rPr>
          <w:sz w:val="20"/>
          <w:szCs w:val="20"/>
        </w:rPr>
        <w:t xml:space="preserve"> в том числе:</w:t>
      </w:r>
    </w:p>
    <w:p w:rsidR="00726A19" w:rsidRPr="00726A19" w:rsidRDefault="00726A19" w:rsidP="00726A19">
      <w:pPr>
        <w:spacing w:after="0"/>
        <w:ind w:firstLine="709"/>
        <w:jc w:val="both"/>
        <w:rPr>
          <w:sz w:val="20"/>
          <w:szCs w:val="20"/>
        </w:rPr>
      </w:pPr>
      <w:r w:rsidRPr="00726A19">
        <w:rPr>
          <w:sz w:val="20"/>
          <w:szCs w:val="20"/>
        </w:rPr>
        <w:t>1. налоговых доходов 419,40 тыс</w:t>
      </w:r>
      <w:proofErr w:type="gramStart"/>
      <w:r w:rsidRPr="00726A19">
        <w:rPr>
          <w:sz w:val="20"/>
          <w:szCs w:val="20"/>
        </w:rPr>
        <w:t>.р</w:t>
      </w:r>
      <w:proofErr w:type="gramEnd"/>
      <w:r w:rsidRPr="00726A19">
        <w:rPr>
          <w:sz w:val="20"/>
          <w:szCs w:val="20"/>
        </w:rPr>
        <w:t>уб.</w:t>
      </w:r>
    </w:p>
    <w:p w:rsidR="00726A19" w:rsidRPr="00726A19" w:rsidRDefault="00726A19" w:rsidP="00726A19">
      <w:pPr>
        <w:spacing w:after="0"/>
        <w:ind w:firstLine="709"/>
        <w:jc w:val="both"/>
        <w:rPr>
          <w:sz w:val="20"/>
          <w:szCs w:val="20"/>
        </w:rPr>
      </w:pPr>
      <w:r w:rsidRPr="00726A19">
        <w:rPr>
          <w:sz w:val="20"/>
          <w:szCs w:val="20"/>
        </w:rPr>
        <w:t>2. неналоговых доходов 15,00 тыс</w:t>
      </w:r>
      <w:proofErr w:type="gramStart"/>
      <w:r w:rsidRPr="00726A19">
        <w:rPr>
          <w:sz w:val="20"/>
          <w:szCs w:val="20"/>
        </w:rPr>
        <w:t>.р</w:t>
      </w:r>
      <w:proofErr w:type="gramEnd"/>
      <w:r w:rsidRPr="00726A19">
        <w:rPr>
          <w:sz w:val="20"/>
          <w:szCs w:val="20"/>
        </w:rPr>
        <w:t>уб.</w:t>
      </w:r>
    </w:p>
    <w:p w:rsidR="00726A19" w:rsidRPr="00726A19" w:rsidRDefault="00726A19" w:rsidP="00726A19">
      <w:pPr>
        <w:spacing w:after="0"/>
        <w:ind w:firstLine="709"/>
        <w:jc w:val="both"/>
        <w:rPr>
          <w:sz w:val="20"/>
          <w:szCs w:val="20"/>
        </w:rPr>
      </w:pPr>
      <w:r w:rsidRPr="00726A19">
        <w:rPr>
          <w:sz w:val="20"/>
          <w:szCs w:val="20"/>
        </w:rPr>
        <w:t>3. безвозмездных поступлений 2372,24 тыс</w:t>
      </w:r>
      <w:proofErr w:type="gramStart"/>
      <w:r w:rsidRPr="00726A19">
        <w:rPr>
          <w:sz w:val="20"/>
          <w:szCs w:val="20"/>
        </w:rPr>
        <w:t>.р</w:t>
      </w:r>
      <w:proofErr w:type="gramEnd"/>
      <w:r w:rsidRPr="00726A19">
        <w:rPr>
          <w:sz w:val="20"/>
          <w:szCs w:val="20"/>
        </w:rPr>
        <w:t>уб.</w:t>
      </w:r>
    </w:p>
    <w:p w:rsidR="00726A19" w:rsidRPr="00726A19" w:rsidRDefault="00726A19" w:rsidP="00726A19">
      <w:pPr>
        <w:spacing w:after="0"/>
        <w:ind w:firstLine="709"/>
        <w:jc w:val="both"/>
        <w:rPr>
          <w:sz w:val="20"/>
          <w:szCs w:val="20"/>
        </w:rPr>
      </w:pPr>
      <w:r w:rsidRPr="00726A19">
        <w:rPr>
          <w:sz w:val="20"/>
          <w:szCs w:val="20"/>
        </w:rPr>
        <w:t xml:space="preserve">На 2018 год общий объем доходов составит 2741,60 </w:t>
      </w:r>
      <w:proofErr w:type="spellStart"/>
      <w:r w:rsidRPr="00726A19">
        <w:rPr>
          <w:sz w:val="20"/>
          <w:szCs w:val="20"/>
        </w:rPr>
        <w:t>тыс</w:t>
      </w:r>
      <w:proofErr w:type="gramStart"/>
      <w:r w:rsidRPr="00726A19">
        <w:rPr>
          <w:sz w:val="20"/>
          <w:szCs w:val="20"/>
        </w:rPr>
        <w:t>.р</w:t>
      </w:r>
      <w:proofErr w:type="gramEnd"/>
      <w:r w:rsidRPr="00726A19">
        <w:rPr>
          <w:sz w:val="20"/>
          <w:szCs w:val="20"/>
        </w:rPr>
        <w:t>уб</w:t>
      </w:r>
      <w:proofErr w:type="spellEnd"/>
      <w:r w:rsidRPr="00726A19">
        <w:rPr>
          <w:sz w:val="20"/>
          <w:szCs w:val="20"/>
        </w:rPr>
        <w:t xml:space="preserve"> в том числе:</w:t>
      </w:r>
    </w:p>
    <w:p w:rsidR="00726A19" w:rsidRPr="00726A19" w:rsidRDefault="00726A19" w:rsidP="00726A19">
      <w:pPr>
        <w:spacing w:after="0"/>
        <w:ind w:firstLine="709"/>
        <w:jc w:val="both"/>
        <w:rPr>
          <w:sz w:val="20"/>
          <w:szCs w:val="20"/>
        </w:rPr>
      </w:pPr>
      <w:r w:rsidRPr="00726A19">
        <w:rPr>
          <w:sz w:val="20"/>
          <w:szCs w:val="20"/>
        </w:rPr>
        <w:t>1. налоговых доходов 420,40 тыс</w:t>
      </w:r>
      <w:proofErr w:type="gramStart"/>
      <w:r w:rsidRPr="00726A19">
        <w:rPr>
          <w:sz w:val="20"/>
          <w:szCs w:val="20"/>
        </w:rPr>
        <w:t>.р</w:t>
      </w:r>
      <w:proofErr w:type="gramEnd"/>
      <w:r w:rsidRPr="00726A19">
        <w:rPr>
          <w:sz w:val="20"/>
          <w:szCs w:val="20"/>
        </w:rPr>
        <w:t>уб.</w:t>
      </w:r>
    </w:p>
    <w:p w:rsidR="00726A19" w:rsidRPr="00726A19" w:rsidRDefault="00726A19" w:rsidP="00726A19">
      <w:pPr>
        <w:spacing w:after="0"/>
        <w:ind w:firstLine="709"/>
        <w:jc w:val="both"/>
        <w:rPr>
          <w:sz w:val="20"/>
          <w:szCs w:val="20"/>
        </w:rPr>
      </w:pPr>
      <w:r w:rsidRPr="00726A19">
        <w:rPr>
          <w:sz w:val="20"/>
          <w:szCs w:val="20"/>
        </w:rPr>
        <w:t>2. неналоговых доходов 15,00 тыс</w:t>
      </w:r>
      <w:proofErr w:type="gramStart"/>
      <w:r w:rsidRPr="00726A19">
        <w:rPr>
          <w:sz w:val="20"/>
          <w:szCs w:val="20"/>
        </w:rPr>
        <w:t>.р</w:t>
      </w:r>
      <w:proofErr w:type="gramEnd"/>
      <w:r w:rsidRPr="00726A19">
        <w:rPr>
          <w:sz w:val="20"/>
          <w:szCs w:val="20"/>
        </w:rPr>
        <w:t>уб.</w:t>
      </w:r>
    </w:p>
    <w:p w:rsidR="00726A19" w:rsidRPr="00726A19" w:rsidRDefault="00726A19" w:rsidP="00726A19">
      <w:pPr>
        <w:spacing w:after="0"/>
        <w:ind w:firstLine="709"/>
        <w:jc w:val="both"/>
        <w:rPr>
          <w:sz w:val="20"/>
          <w:szCs w:val="20"/>
        </w:rPr>
      </w:pPr>
      <w:r w:rsidRPr="00726A19">
        <w:rPr>
          <w:sz w:val="20"/>
          <w:szCs w:val="20"/>
        </w:rPr>
        <w:t>3. безвозмездных поступлений 2306,20 тыс</w:t>
      </w:r>
      <w:proofErr w:type="gramStart"/>
      <w:r w:rsidRPr="00726A19">
        <w:rPr>
          <w:sz w:val="20"/>
          <w:szCs w:val="20"/>
        </w:rPr>
        <w:t>.р</w:t>
      </w:r>
      <w:proofErr w:type="gramEnd"/>
      <w:r w:rsidRPr="00726A19">
        <w:rPr>
          <w:sz w:val="20"/>
          <w:szCs w:val="20"/>
        </w:rPr>
        <w:t>уб.</w:t>
      </w:r>
    </w:p>
    <w:p w:rsidR="00726A19" w:rsidRPr="00726A19" w:rsidRDefault="00726A19" w:rsidP="00726A19">
      <w:pPr>
        <w:spacing w:after="0"/>
        <w:ind w:firstLine="709"/>
        <w:jc w:val="both"/>
        <w:rPr>
          <w:sz w:val="20"/>
          <w:szCs w:val="20"/>
        </w:rPr>
      </w:pPr>
      <w:r w:rsidRPr="00726A19">
        <w:rPr>
          <w:sz w:val="20"/>
          <w:szCs w:val="20"/>
        </w:rPr>
        <w:t xml:space="preserve">На 2019 год общий объем доходов составит 2742,10 </w:t>
      </w:r>
      <w:proofErr w:type="spellStart"/>
      <w:r w:rsidRPr="00726A19">
        <w:rPr>
          <w:sz w:val="20"/>
          <w:szCs w:val="20"/>
        </w:rPr>
        <w:t>тыс</w:t>
      </w:r>
      <w:proofErr w:type="gramStart"/>
      <w:r w:rsidRPr="00726A19">
        <w:rPr>
          <w:sz w:val="20"/>
          <w:szCs w:val="20"/>
        </w:rPr>
        <w:t>.р</w:t>
      </w:r>
      <w:proofErr w:type="gramEnd"/>
      <w:r w:rsidRPr="00726A19">
        <w:rPr>
          <w:sz w:val="20"/>
          <w:szCs w:val="20"/>
        </w:rPr>
        <w:t>уб</w:t>
      </w:r>
      <w:proofErr w:type="spellEnd"/>
      <w:r w:rsidRPr="00726A19">
        <w:rPr>
          <w:sz w:val="20"/>
          <w:szCs w:val="20"/>
        </w:rPr>
        <w:t xml:space="preserve"> в том числе:</w:t>
      </w:r>
    </w:p>
    <w:p w:rsidR="00726A19" w:rsidRPr="00726A19" w:rsidRDefault="00726A19" w:rsidP="00726A19">
      <w:pPr>
        <w:spacing w:after="0"/>
        <w:ind w:firstLine="709"/>
        <w:jc w:val="both"/>
        <w:rPr>
          <w:sz w:val="20"/>
          <w:szCs w:val="20"/>
        </w:rPr>
      </w:pPr>
      <w:r w:rsidRPr="00726A19">
        <w:rPr>
          <w:sz w:val="20"/>
          <w:szCs w:val="20"/>
        </w:rPr>
        <w:t>1. налоговых доходов 420,9 тыс</w:t>
      </w:r>
      <w:proofErr w:type="gramStart"/>
      <w:r w:rsidRPr="00726A19">
        <w:rPr>
          <w:sz w:val="20"/>
          <w:szCs w:val="20"/>
        </w:rPr>
        <w:t>.р</w:t>
      </w:r>
      <w:proofErr w:type="gramEnd"/>
      <w:r w:rsidRPr="00726A19">
        <w:rPr>
          <w:sz w:val="20"/>
          <w:szCs w:val="20"/>
        </w:rPr>
        <w:t>уб.</w:t>
      </w:r>
    </w:p>
    <w:p w:rsidR="00726A19" w:rsidRPr="00726A19" w:rsidRDefault="00726A19" w:rsidP="00726A19">
      <w:pPr>
        <w:spacing w:after="0"/>
        <w:ind w:firstLine="709"/>
        <w:jc w:val="both"/>
        <w:rPr>
          <w:sz w:val="20"/>
          <w:szCs w:val="20"/>
        </w:rPr>
      </w:pPr>
      <w:r w:rsidRPr="00726A19">
        <w:rPr>
          <w:sz w:val="20"/>
          <w:szCs w:val="20"/>
        </w:rPr>
        <w:t>2. неналоговых доходов 15,00 тыс</w:t>
      </w:r>
      <w:proofErr w:type="gramStart"/>
      <w:r w:rsidRPr="00726A19">
        <w:rPr>
          <w:sz w:val="20"/>
          <w:szCs w:val="20"/>
        </w:rPr>
        <w:t>.р</w:t>
      </w:r>
      <w:proofErr w:type="gramEnd"/>
      <w:r w:rsidRPr="00726A19">
        <w:rPr>
          <w:sz w:val="20"/>
          <w:szCs w:val="20"/>
        </w:rPr>
        <w:t>уб.</w:t>
      </w:r>
    </w:p>
    <w:p w:rsidR="003558C1" w:rsidRPr="00726A19" w:rsidRDefault="00726A19" w:rsidP="00726A19">
      <w:pPr>
        <w:spacing w:after="0"/>
        <w:ind w:firstLine="709"/>
        <w:jc w:val="both"/>
        <w:rPr>
          <w:sz w:val="20"/>
          <w:szCs w:val="20"/>
        </w:rPr>
      </w:pPr>
      <w:r w:rsidRPr="00726A19">
        <w:rPr>
          <w:sz w:val="20"/>
          <w:szCs w:val="20"/>
        </w:rPr>
        <w:t>3. безвозмездных поступлений 2306,20 тыс</w:t>
      </w:r>
      <w:proofErr w:type="gramStart"/>
      <w:r w:rsidRPr="00726A19">
        <w:rPr>
          <w:sz w:val="20"/>
          <w:szCs w:val="20"/>
        </w:rPr>
        <w:t>.р</w:t>
      </w:r>
      <w:proofErr w:type="gramEnd"/>
      <w:r w:rsidRPr="00726A19">
        <w:rPr>
          <w:sz w:val="20"/>
          <w:szCs w:val="20"/>
        </w:rPr>
        <w:t>уб.</w:t>
      </w:r>
    </w:p>
    <w:p w:rsidR="003558C1" w:rsidRPr="00726A19" w:rsidRDefault="003558C1" w:rsidP="003558C1">
      <w:pPr>
        <w:spacing w:after="0"/>
        <w:rPr>
          <w:sz w:val="20"/>
          <w:szCs w:val="20"/>
        </w:rPr>
      </w:pPr>
    </w:p>
    <w:p w:rsidR="003558C1" w:rsidRPr="004B6E74" w:rsidRDefault="003558C1" w:rsidP="003558C1">
      <w:pPr>
        <w:spacing w:after="0"/>
        <w:jc w:val="both"/>
        <w:rPr>
          <w:sz w:val="20"/>
          <w:szCs w:val="20"/>
        </w:rPr>
      </w:pPr>
    </w:p>
    <w:p w:rsidR="003558C1" w:rsidRPr="004B6E74" w:rsidRDefault="003558C1" w:rsidP="003558C1">
      <w:pPr>
        <w:jc w:val="both"/>
        <w:rPr>
          <w:sz w:val="20"/>
          <w:szCs w:val="20"/>
        </w:rPr>
      </w:pPr>
      <w:r>
        <w:rPr>
          <w:sz w:val="20"/>
          <w:szCs w:val="20"/>
        </w:rPr>
        <w:t xml:space="preserve">    </w:t>
      </w:r>
      <w:r w:rsidRPr="004B6E74">
        <w:rPr>
          <w:sz w:val="20"/>
          <w:szCs w:val="20"/>
        </w:rPr>
        <w:t>Прогноз по д</w:t>
      </w:r>
      <w:r>
        <w:rPr>
          <w:sz w:val="20"/>
          <w:szCs w:val="20"/>
        </w:rPr>
        <w:t xml:space="preserve">оходам бюджета поселения на </w:t>
      </w:r>
      <w:r w:rsidR="007A485F">
        <w:rPr>
          <w:sz w:val="20"/>
          <w:szCs w:val="20"/>
        </w:rPr>
        <w:t>201</w:t>
      </w:r>
      <w:r w:rsidR="002948DC">
        <w:rPr>
          <w:sz w:val="20"/>
          <w:szCs w:val="20"/>
        </w:rPr>
        <w:t>7-2019</w:t>
      </w:r>
      <w:r w:rsidRPr="004B6E74">
        <w:rPr>
          <w:sz w:val="20"/>
          <w:szCs w:val="20"/>
        </w:rPr>
        <w:t xml:space="preserve"> годы рассчитан с учетом прогноза социально-эко</w:t>
      </w:r>
      <w:r>
        <w:rPr>
          <w:sz w:val="20"/>
          <w:szCs w:val="20"/>
        </w:rPr>
        <w:t>номического развития Черноануйского</w:t>
      </w:r>
      <w:r w:rsidRPr="004B6E74">
        <w:rPr>
          <w:sz w:val="20"/>
          <w:szCs w:val="20"/>
        </w:rPr>
        <w:t xml:space="preserve"> сельского поселения, основных направлений налоговой и бюджетной политик</w:t>
      </w:r>
      <w:r w:rsidR="002948DC">
        <w:rPr>
          <w:sz w:val="20"/>
          <w:szCs w:val="20"/>
        </w:rPr>
        <w:t xml:space="preserve">и на 2017 </w:t>
      </w:r>
      <w:r w:rsidRPr="004B6E74">
        <w:rPr>
          <w:sz w:val="20"/>
          <w:szCs w:val="20"/>
        </w:rPr>
        <w:t>г., изменений налогового и бюджетного</w:t>
      </w:r>
      <w:r w:rsidR="00114BBE">
        <w:rPr>
          <w:sz w:val="20"/>
          <w:szCs w:val="20"/>
        </w:rPr>
        <w:t xml:space="preserve"> законодательства с 1 января 2017 </w:t>
      </w:r>
      <w:r w:rsidRPr="004B6E74">
        <w:rPr>
          <w:sz w:val="20"/>
          <w:szCs w:val="20"/>
        </w:rPr>
        <w:t xml:space="preserve">г. </w:t>
      </w:r>
    </w:p>
    <w:p w:rsidR="003558C1" w:rsidRPr="004B6E74" w:rsidRDefault="003558C1" w:rsidP="003558C1">
      <w:pPr>
        <w:jc w:val="both"/>
        <w:rPr>
          <w:sz w:val="20"/>
          <w:szCs w:val="20"/>
        </w:rPr>
      </w:pPr>
      <w:r w:rsidRPr="004B6E74">
        <w:rPr>
          <w:sz w:val="20"/>
          <w:szCs w:val="20"/>
        </w:rPr>
        <w:t xml:space="preserve"> Наибольшая доля поступлений в общей сумме налоговых доходов поселения приходится на налог на доходы физических лиц и земельный налог.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 </w:t>
      </w:r>
    </w:p>
    <w:p w:rsidR="003558C1" w:rsidRDefault="003558C1" w:rsidP="003558C1">
      <w:pPr>
        <w:jc w:val="both"/>
        <w:rPr>
          <w:sz w:val="20"/>
          <w:szCs w:val="20"/>
        </w:rPr>
      </w:pPr>
      <w:r>
        <w:rPr>
          <w:sz w:val="20"/>
          <w:szCs w:val="20"/>
        </w:rPr>
        <w:t xml:space="preserve">  </w:t>
      </w:r>
      <w:r w:rsidRPr="004B6E74">
        <w:rPr>
          <w:sz w:val="20"/>
          <w:szCs w:val="20"/>
        </w:rPr>
        <w:t>Улучшение комфортности среды обитания. Достижение высокого у</w:t>
      </w:r>
      <w:r>
        <w:rPr>
          <w:sz w:val="20"/>
          <w:szCs w:val="20"/>
        </w:rPr>
        <w:t xml:space="preserve">ровня надежности и устойчивости </w:t>
      </w:r>
      <w:r w:rsidRPr="004B6E74">
        <w:rPr>
          <w:sz w:val="20"/>
          <w:szCs w:val="20"/>
        </w:rPr>
        <w:t>функционирования жилищно-коммунального комплекса поселения. Развитие систем водоснабжения и водоотведения.</w:t>
      </w:r>
      <w:r>
        <w:rPr>
          <w:sz w:val="20"/>
          <w:szCs w:val="20"/>
        </w:rPr>
        <w:t xml:space="preserve"> </w:t>
      </w:r>
      <w:r w:rsidRPr="004B6E74">
        <w:rPr>
          <w:sz w:val="20"/>
          <w:szCs w:val="20"/>
        </w:rPr>
        <w:t>Улучшение качества предоставляемых жилищно-коммунальных услуг. Улучшение качества дорог. Благоустройство, обустройство свалок. Укрепление и сохранение здоровья населения, формирование здорового образа жизни. Формированию общественного настроя на здоровый образ жизни, укреплению здоровья населения способствует проведение массовых мероприятий, пропагандирующих здоровый образ жизни, повышение качества услуг здравоохранения, расширение возможностей населения по занятиям спортом. Пропаганда здорового образа жизни населения, создание оптимальных условий для развития массовой физической культуры и спорта.  Развитие сети спортивных соору</w:t>
      </w:r>
      <w:r>
        <w:rPr>
          <w:sz w:val="20"/>
          <w:szCs w:val="20"/>
        </w:rPr>
        <w:t xml:space="preserve">жений и обеспечение потребности </w:t>
      </w:r>
      <w:r w:rsidRPr="004B6E74">
        <w:rPr>
          <w:sz w:val="20"/>
          <w:szCs w:val="20"/>
        </w:rPr>
        <w:t xml:space="preserve"> спортивных объектов и учрежд</w:t>
      </w:r>
      <w:r>
        <w:rPr>
          <w:sz w:val="20"/>
          <w:szCs w:val="20"/>
        </w:rPr>
        <w:t xml:space="preserve">ений в оборудовании и инвентаре. </w:t>
      </w:r>
      <w:r w:rsidRPr="004B6E74">
        <w:rPr>
          <w:sz w:val="20"/>
          <w:szCs w:val="20"/>
        </w:rPr>
        <w:t>Создание условий для повышения эффективности деятельности общественных объединений и иных организаций в области патриотического воспитания молодежи.</w:t>
      </w:r>
      <w:r>
        <w:rPr>
          <w:sz w:val="20"/>
          <w:szCs w:val="20"/>
        </w:rPr>
        <w:t xml:space="preserve"> </w:t>
      </w:r>
      <w:r w:rsidRPr="004B6E74">
        <w:rPr>
          <w:sz w:val="20"/>
          <w:szCs w:val="20"/>
        </w:rPr>
        <w:t>Развитие сельского хозяйства.  Развитие сети сельской потребительской, в том числе кредитной, кооперации.</w:t>
      </w:r>
      <w:r>
        <w:rPr>
          <w:sz w:val="20"/>
          <w:szCs w:val="20"/>
        </w:rPr>
        <w:t xml:space="preserve"> </w:t>
      </w:r>
      <w:r w:rsidRPr="004B6E74">
        <w:rPr>
          <w:sz w:val="20"/>
          <w:szCs w:val="20"/>
        </w:rPr>
        <w:t>Развитие ЛПХ и КФХ.</w:t>
      </w:r>
    </w:p>
    <w:p w:rsidR="003558C1" w:rsidRPr="004B6E74" w:rsidRDefault="003558C1" w:rsidP="003558C1">
      <w:pPr>
        <w:jc w:val="both"/>
        <w:rPr>
          <w:sz w:val="20"/>
          <w:szCs w:val="20"/>
        </w:rPr>
      </w:pPr>
    </w:p>
    <w:p w:rsidR="003558C1" w:rsidRPr="004B6E74" w:rsidRDefault="003558C1" w:rsidP="003558C1">
      <w:pPr>
        <w:rPr>
          <w:sz w:val="20"/>
          <w:szCs w:val="20"/>
        </w:rPr>
      </w:pPr>
      <w:r>
        <w:rPr>
          <w:sz w:val="20"/>
          <w:szCs w:val="20"/>
        </w:rPr>
        <w:t xml:space="preserve">                                           </w:t>
      </w:r>
      <w:r w:rsidRPr="004B6E74">
        <w:rPr>
          <w:sz w:val="20"/>
          <w:szCs w:val="20"/>
        </w:rPr>
        <w:t xml:space="preserve">ОБЪЕКТЫ СОЦИАЛЬНОЙ ИНФРАСТРУКТУРЫ </w:t>
      </w:r>
    </w:p>
    <w:p w:rsidR="003558C1" w:rsidRPr="004B6E74" w:rsidRDefault="003558C1" w:rsidP="003558C1">
      <w:pPr>
        <w:rPr>
          <w:sz w:val="20"/>
          <w:szCs w:val="20"/>
        </w:rPr>
      </w:pPr>
    </w:p>
    <w:p w:rsidR="003558C1" w:rsidRPr="004B6E74" w:rsidRDefault="003558C1" w:rsidP="003558C1">
      <w:pPr>
        <w:spacing w:after="0"/>
        <w:rPr>
          <w:sz w:val="20"/>
          <w:szCs w:val="20"/>
        </w:rPr>
      </w:pPr>
      <w:r w:rsidRPr="004B6E74">
        <w:rPr>
          <w:sz w:val="20"/>
          <w:szCs w:val="20"/>
        </w:rPr>
        <w:t>Показатели</w:t>
      </w:r>
      <w:r w:rsidRPr="004B6E74">
        <w:rPr>
          <w:sz w:val="20"/>
          <w:szCs w:val="20"/>
        </w:rPr>
        <w:tab/>
      </w:r>
    </w:p>
    <w:p w:rsidR="003558C1" w:rsidRPr="004B6E74" w:rsidRDefault="003558C1" w:rsidP="003558C1">
      <w:pPr>
        <w:spacing w:after="0"/>
        <w:rPr>
          <w:sz w:val="20"/>
          <w:szCs w:val="20"/>
        </w:rPr>
      </w:pPr>
      <w:r w:rsidRPr="004B6E74">
        <w:rPr>
          <w:sz w:val="20"/>
          <w:szCs w:val="20"/>
        </w:rPr>
        <w:t>Единица измерения</w:t>
      </w:r>
      <w:r w:rsidRPr="004B6E74">
        <w:rPr>
          <w:sz w:val="20"/>
          <w:szCs w:val="20"/>
        </w:rPr>
        <w:tab/>
      </w:r>
    </w:p>
    <w:p w:rsidR="003558C1" w:rsidRPr="004B6E74" w:rsidRDefault="003558C1" w:rsidP="003558C1">
      <w:pPr>
        <w:spacing w:after="0"/>
        <w:rPr>
          <w:sz w:val="20"/>
          <w:szCs w:val="20"/>
        </w:rPr>
      </w:pPr>
      <w:r w:rsidRPr="004B6E74">
        <w:rPr>
          <w:sz w:val="20"/>
          <w:szCs w:val="20"/>
        </w:rPr>
        <w:t>По со</w:t>
      </w:r>
      <w:r w:rsidR="00114BBE">
        <w:rPr>
          <w:sz w:val="20"/>
          <w:szCs w:val="20"/>
        </w:rPr>
        <w:t>стоянию на 01.01.2016</w:t>
      </w:r>
      <w:r w:rsidRPr="004B6E74">
        <w:rPr>
          <w:sz w:val="20"/>
          <w:szCs w:val="20"/>
        </w:rPr>
        <w:t>г.</w:t>
      </w:r>
    </w:p>
    <w:p w:rsidR="003558C1" w:rsidRPr="004B6E74" w:rsidRDefault="003558C1" w:rsidP="003558C1">
      <w:pPr>
        <w:spacing w:after="0"/>
        <w:rPr>
          <w:sz w:val="20"/>
          <w:szCs w:val="20"/>
        </w:rPr>
      </w:pPr>
      <w:r>
        <w:rPr>
          <w:sz w:val="20"/>
          <w:szCs w:val="20"/>
        </w:rPr>
        <w:t xml:space="preserve">- Дома культуры – 1 </w:t>
      </w:r>
      <w:r w:rsidRPr="004B6E74">
        <w:rPr>
          <w:sz w:val="20"/>
          <w:szCs w:val="20"/>
        </w:rPr>
        <w:t>шт.</w:t>
      </w:r>
      <w:r w:rsidRPr="004B6E74">
        <w:rPr>
          <w:sz w:val="20"/>
          <w:szCs w:val="20"/>
        </w:rPr>
        <w:tab/>
      </w:r>
    </w:p>
    <w:p w:rsidR="003558C1" w:rsidRPr="004B6E74" w:rsidRDefault="003558C1" w:rsidP="003558C1">
      <w:pPr>
        <w:spacing w:after="0"/>
        <w:rPr>
          <w:sz w:val="20"/>
          <w:szCs w:val="20"/>
        </w:rPr>
      </w:pPr>
      <w:r w:rsidRPr="004B6E74">
        <w:rPr>
          <w:sz w:val="20"/>
          <w:szCs w:val="20"/>
        </w:rPr>
        <w:t>- Клубы</w:t>
      </w:r>
      <w:r w:rsidRPr="004B6E74">
        <w:rPr>
          <w:sz w:val="20"/>
          <w:szCs w:val="20"/>
        </w:rPr>
        <w:tab/>
      </w:r>
      <w:r>
        <w:rPr>
          <w:sz w:val="20"/>
          <w:szCs w:val="20"/>
        </w:rPr>
        <w:t xml:space="preserve">- 2 </w:t>
      </w:r>
      <w:r w:rsidRPr="004B6E74">
        <w:rPr>
          <w:sz w:val="20"/>
          <w:szCs w:val="20"/>
        </w:rPr>
        <w:t>шт.</w:t>
      </w:r>
      <w:r w:rsidRPr="004B6E74">
        <w:rPr>
          <w:sz w:val="20"/>
          <w:szCs w:val="20"/>
        </w:rPr>
        <w:tab/>
      </w:r>
    </w:p>
    <w:p w:rsidR="003558C1" w:rsidRPr="004B6E74" w:rsidRDefault="003558C1" w:rsidP="003558C1">
      <w:pPr>
        <w:spacing w:after="0"/>
        <w:rPr>
          <w:sz w:val="20"/>
          <w:szCs w:val="20"/>
        </w:rPr>
      </w:pPr>
      <w:r>
        <w:rPr>
          <w:sz w:val="20"/>
          <w:szCs w:val="20"/>
        </w:rPr>
        <w:t>- Библиотеки -3шт.</w:t>
      </w:r>
    </w:p>
    <w:p w:rsidR="003558C1" w:rsidRPr="004B6E74" w:rsidRDefault="003558C1" w:rsidP="003558C1">
      <w:pPr>
        <w:spacing w:after="0"/>
        <w:jc w:val="both"/>
        <w:rPr>
          <w:sz w:val="20"/>
          <w:szCs w:val="20"/>
        </w:rPr>
      </w:pPr>
      <w:r w:rsidRPr="004B6E74">
        <w:rPr>
          <w:sz w:val="20"/>
          <w:szCs w:val="20"/>
        </w:rPr>
        <w:t xml:space="preserve"> Для развития учреждений культуры потребуются большие денежные вложения для капитального и текущего ремонта зданий и сооружений, укрепления материально-технической базы, что приведет к повышению уровня обслуживания и предоставления услуг жителям поселения. Необходима разработка комплексной целевой программы с целью создания системы действий и мер, призванных к преумножению и развитию культуры, развитию сферы самодеятельного, профессионального творчества. Целью программы должно стать повышение эстетического, нравственно-патриотического воспитания населения. </w:t>
      </w:r>
      <w:r w:rsidRPr="004B6E74">
        <w:rPr>
          <w:sz w:val="20"/>
          <w:szCs w:val="20"/>
        </w:rPr>
        <w:lastRenderedPageBreak/>
        <w:t xml:space="preserve">Приоритетное направление в библиотечной сфере - расширение возможностей библиотек в удовлетворении разнообразных потребностей жителей поселения в информации, знаниях, досуге, приобщении к культурным ценностям. Одной из главных задач становится модернизация библиотек, превращение их в современные </w:t>
      </w:r>
      <w:proofErr w:type="spellStart"/>
      <w:r w:rsidRPr="004B6E74">
        <w:rPr>
          <w:sz w:val="20"/>
          <w:szCs w:val="20"/>
        </w:rPr>
        <w:t>культурно-досуговые</w:t>
      </w:r>
      <w:proofErr w:type="spellEnd"/>
      <w:r w:rsidRPr="004B6E74">
        <w:rPr>
          <w:sz w:val="20"/>
          <w:szCs w:val="20"/>
        </w:rPr>
        <w:t xml:space="preserve"> центры. Для этого необходимо: стабильное обновление библиотечных фондов; пополнение информационно-библиотечных ресурсов современной печатной информацией; предоставление дополнительной консультационной информации с использованием сети Интернет, СПС «Консультант Плюс» и других современных технологий; проведение капитальных и косметических ремонтов. </w:t>
      </w:r>
    </w:p>
    <w:p w:rsidR="003558C1" w:rsidRPr="004B6E74" w:rsidRDefault="00114BBE" w:rsidP="003558C1">
      <w:pPr>
        <w:jc w:val="both"/>
        <w:rPr>
          <w:sz w:val="20"/>
          <w:szCs w:val="20"/>
        </w:rPr>
      </w:pPr>
      <w:r>
        <w:rPr>
          <w:sz w:val="20"/>
          <w:szCs w:val="20"/>
        </w:rPr>
        <w:t xml:space="preserve"> </w:t>
      </w:r>
      <w:proofErr w:type="gramStart"/>
      <w:r>
        <w:rPr>
          <w:sz w:val="20"/>
          <w:szCs w:val="20"/>
        </w:rPr>
        <w:t xml:space="preserve">В 2017-2019 </w:t>
      </w:r>
      <w:r w:rsidR="003558C1" w:rsidRPr="004B6E74">
        <w:rPr>
          <w:sz w:val="20"/>
          <w:szCs w:val="20"/>
        </w:rPr>
        <w:t>г.г. должны быть реализованы программы в области физической культуры и спорта, призванные обеспечить равные права и возможности жителей, независимо от их доходов и благосостояния, участвовать в массовом спортивном движении, развивать свои спортивные достижения; привлекать детей и молодежь в занятия физической культурой; формировать у населения устойчивые навыки здорового образа жизни.</w:t>
      </w:r>
      <w:proofErr w:type="gramEnd"/>
      <w:r w:rsidR="003558C1" w:rsidRPr="004B6E74">
        <w:rPr>
          <w:sz w:val="20"/>
          <w:szCs w:val="20"/>
        </w:rPr>
        <w:t xml:space="preserve"> Занятость подростков в свободное время ведет к снижению криминогенной напряженности в поселении.</w:t>
      </w:r>
    </w:p>
    <w:p w:rsidR="003558C1" w:rsidRPr="004B6E74" w:rsidRDefault="003558C1" w:rsidP="003558C1">
      <w:pPr>
        <w:jc w:val="both"/>
        <w:rPr>
          <w:sz w:val="20"/>
          <w:szCs w:val="20"/>
        </w:rPr>
      </w:pPr>
      <w:r>
        <w:rPr>
          <w:sz w:val="20"/>
          <w:szCs w:val="20"/>
        </w:rPr>
        <w:t xml:space="preserve">   </w:t>
      </w:r>
      <w:r w:rsidRPr="004B6E74">
        <w:rPr>
          <w:sz w:val="20"/>
          <w:szCs w:val="20"/>
        </w:rPr>
        <w:t>Совершенствование системы местного самоуправления.</w:t>
      </w:r>
      <w:r>
        <w:rPr>
          <w:sz w:val="20"/>
          <w:szCs w:val="20"/>
        </w:rPr>
        <w:t xml:space="preserve"> </w:t>
      </w:r>
      <w:r w:rsidRPr="004B6E74">
        <w:rPr>
          <w:sz w:val="20"/>
          <w:szCs w:val="20"/>
        </w:rPr>
        <w:t>Совершенствование системы взаимоотношений органов местного</w:t>
      </w:r>
      <w:r>
        <w:rPr>
          <w:sz w:val="20"/>
          <w:szCs w:val="20"/>
        </w:rPr>
        <w:t xml:space="preserve"> </w:t>
      </w:r>
      <w:r w:rsidRPr="004B6E74">
        <w:rPr>
          <w:sz w:val="20"/>
          <w:szCs w:val="20"/>
        </w:rPr>
        <w:t>самоуправления с населением.</w:t>
      </w:r>
      <w:r>
        <w:rPr>
          <w:sz w:val="20"/>
          <w:szCs w:val="20"/>
        </w:rPr>
        <w:t xml:space="preserve"> </w:t>
      </w:r>
      <w:r w:rsidRPr="004B6E74">
        <w:rPr>
          <w:sz w:val="20"/>
          <w:szCs w:val="20"/>
        </w:rPr>
        <w:t>Информирование населения о ходе реформы и проблемах развития</w:t>
      </w:r>
      <w:r>
        <w:rPr>
          <w:sz w:val="20"/>
          <w:szCs w:val="20"/>
        </w:rPr>
        <w:t xml:space="preserve"> </w:t>
      </w:r>
      <w:r w:rsidRPr="004B6E74">
        <w:rPr>
          <w:sz w:val="20"/>
          <w:szCs w:val="20"/>
        </w:rPr>
        <w:t>местного самоуправления.</w:t>
      </w:r>
      <w:r>
        <w:rPr>
          <w:sz w:val="20"/>
          <w:szCs w:val="20"/>
        </w:rPr>
        <w:t xml:space="preserve"> </w:t>
      </w:r>
      <w:r w:rsidRPr="004B6E74">
        <w:rPr>
          <w:sz w:val="20"/>
          <w:szCs w:val="20"/>
        </w:rPr>
        <w:t>Совершенствование системы "обратной связи" органов местного</w:t>
      </w:r>
      <w:r>
        <w:rPr>
          <w:sz w:val="20"/>
          <w:szCs w:val="20"/>
        </w:rPr>
        <w:t xml:space="preserve"> </w:t>
      </w:r>
      <w:r w:rsidRPr="004B6E74">
        <w:rPr>
          <w:sz w:val="20"/>
          <w:szCs w:val="20"/>
        </w:rPr>
        <w:t>самоуправления и населения.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3558C1" w:rsidRDefault="003558C1" w:rsidP="003558C1">
      <w:pPr>
        <w:jc w:val="both"/>
        <w:rPr>
          <w:sz w:val="20"/>
          <w:szCs w:val="20"/>
        </w:rPr>
      </w:pPr>
      <w:r>
        <w:rPr>
          <w:sz w:val="20"/>
          <w:szCs w:val="20"/>
        </w:rPr>
        <w:t xml:space="preserve">   </w:t>
      </w:r>
      <w:r w:rsidRPr="004B6E74">
        <w:rPr>
          <w:sz w:val="20"/>
          <w:szCs w:val="20"/>
        </w:rPr>
        <w:t xml:space="preserve">Для достижения цели концепции социально-экономического развития </w:t>
      </w:r>
      <w:r>
        <w:rPr>
          <w:sz w:val="20"/>
          <w:szCs w:val="20"/>
        </w:rPr>
        <w:t>Черноануйского</w:t>
      </w:r>
      <w:r w:rsidRPr="004B6E74">
        <w:rPr>
          <w:sz w:val="20"/>
          <w:szCs w:val="20"/>
        </w:rPr>
        <w:t xml:space="preserve"> сельского поселения </w:t>
      </w:r>
      <w:r>
        <w:rPr>
          <w:sz w:val="20"/>
          <w:szCs w:val="20"/>
        </w:rPr>
        <w:t>на 201</w:t>
      </w:r>
      <w:r w:rsidR="00114BBE">
        <w:rPr>
          <w:sz w:val="20"/>
          <w:szCs w:val="20"/>
        </w:rPr>
        <w:t>7-2019</w:t>
      </w:r>
      <w:r w:rsidRPr="004B6E74">
        <w:rPr>
          <w:sz w:val="20"/>
          <w:szCs w:val="20"/>
        </w:rPr>
        <w:t xml:space="preserve"> годы необходимо обеспечить сбалансированное развитие всех отраслей, создать современную рыночную инфраструктуру, отладить механизмы привлечения финансовых сре</w:t>
      </w:r>
      <w:proofErr w:type="gramStart"/>
      <w:r w:rsidRPr="004B6E74">
        <w:rPr>
          <w:sz w:val="20"/>
          <w:szCs w:val="20"/>
        </w:rPr>
        <w:t>дств дл</w:t>
      </w:r>
      <w:proofErr w:type="gramEnd"/>
      <w:r w:rsidRPr="004B6E74">
        <w:rPr>
          <w:sz w:val="20"/>
          <w:szCs w:val="20"/>
        </w:rPr>
        <w:t>я реализации намеченных мероприятий.</w:t>
      </w:r>
    </w:p>
    <w:p w:rsidR="00B96771" w:rsidRDefault="00114BBE" w:rsidP="003558C1">
      <w:pPr>
        <w:jc w:val="both"/>
        <w:rPr>
          <w:sz w:val="20"/>
          <w:szCs w:val="20"/>
        </w:rPr>
      </w:pPr>
      <w:r>
        <w:rPr>
          <w:sz w:val="20"/>
          <w:szCs w:val="20"/>
        </w:rPr>
        <w:t xml:space="preserve">    На 2017 – 2019</w:t>
      </w:r>
      <w:r w:rsidR="00B96771">
        <w:rPr>
          <w:sz w:val="20"/>
          <w:szCs w:val="20"/>
        </w:rPr>
        <w:t xml:space="preserve"> годы главной целью социально-экономического развития МО Черноануйское сельское поселение является рост благосостояния жителей поселения. Для достижения этих целей планируются следующие мероприятия:</w:t>
      </w:r>
    </w:p>
    <w:p w:rsidR="00B96771" w:rsidRPr="00CE6B38" w:rsidRDefault="00B96771" w:rsidP="00B96771">
      <w:pPr>
        <w:pStyle w:val="a5"/>
        <w:numPr>
          <w:ilvl w:val="0"/>
          <w:numId w:val="1"/>
        </w:numPr>
        <w:jc w:val="both"/>
        <w:rPr>
          <w:sz w:val="20"/>
          <w:szCs w:val="20"/>
        </w:rPr>
      </w:pPr>
      <w:r w:rsidRPr="00CE6B38">
        <w:rPr>
          <w:sz w:val="20"/>
          <w:szCs w:val="20"/>
        </w:rPr>
        <w:t xml:space="preserve">Капитальный ремонт и асфальтирование дороги местного значения в селе Черный </w:t>
      </w:r>
      <w:proofErr w:type="spellStart"/>
      <w:r w:rsidRPr="00CE6B38">
        <w:rPr>
          <w:sz w:val="20"/>
          <w:szCs w:val="20"/>
        </w:rPr>
        <w:t>Ануй</w:t>
      </w:r>
      <w:proofErr w:type="spellEnd"/>
      <w:r w:rsidRPr="00CE6B38">
        <w:rPr>
          <w:sz w:val="20"/>
          <w:szCs w:val="20"/>
        </w:rPr>
        <w:t xml:space="preserve"> по ул</w:t>
      </w:r>
      <w:proofErr w:type="gramStart"/>
      <w:r w:rsidRPr="00CE6B38">
        <w:rPr>
          <w:sz w:val="20"/>
          <w:szCs w:val="20"/>
        </w:rPr>
        <w:t>.Т</w:t>
      </w:r>
      <w:proofErr w:type="gramEnd"/>
      <w:r w:rsidRPr="00CE6B38">
        <w:rPr>
          <w:sz w:val="20"/>
          <w:szCs w:val="20"/>
        </w:rPr>
        <w:t>уганбаева;</w:t>
      </w:r>
    </w:p>
    <w:p w:rsidR="00B96771" w:rsidRPr="00CE6B38" w:rsidRDefault="00114BBE" w:rsidP="00B96771">
      <w:pPr>
        <w:pStyle w:val="a5"/>
        <w:numPr>
          <w:ilvl w:val="0"/>
          <w:numId w:val="1"/>
        </w:numPr>
        <w:jc w:val="both"/>
        <w:rPr>
          <w:sz w:val="20"/>
          <w:szCs w:val="20"/>
        </w:rPr>
      </w:pPr>
      <w:r w:rsidRPr="00CE6B38">
        <w:rPr>
          <w:sz w:val="20"/>
          <w:szCs w:val="20"/>
        </w:rPr>
        <w:t>Ремонт дороги с</w:t>
      </w:r>
      <w:proofErr w:type="gramStart"/>
      <w:r w:rsidRPr="00CE6B38">
        <w:rPr>
          <w:sz w:val="20"/>
          <w:szCs w:val="20"/>
        </w:rPr>
        <w:t>.К</w:t>
      </w:r>
      <w:proofErr w:type="gramEnd"/>
      <w:r w:rsidRPr="00CE6B38">
        <w:rPr>
          <w:sz w:val="20"/>
          <w:szCs w:val="20"/>
        </w:rPr>
        <w:t xml:space="preserve">аракол по ул.Новая, с.Черный </w:t>
      </w:r>
      <w:proofErr w:type="spellStart"/>
      <w:r w:rsidRPr="00CE6B38">
        <w:rPr>
          <w:sz w:val="20"/>
          <w:szCs w:val="20"/>
        </w:rPr>
        <w:t>Ануй</w:t>
      </w:r>
      <w:proofErr w:type="spellEnd"/>
      <w:r w:rsidRPr="00CE6B38">
        <w:rPr>
          <w:sz w:val="20"/>
          <w:szCs w:val="20"/>
        </w:rPr>
        <w:t xml:space="preserve"> ул.Октябрьская, </w:t>
      </w:r>
      <w:proofErr w:type="spellStart"/>
      <w:r w:rsidRPr="00CE6B38">
        <w:rPr>
          <w:sz w:val="20"/>
          <w:szCs w:val="20"/>
        </w:rPr>
        <w:t>с.Турата</w:t>
      </w:r>
      <w:proofErr w:type="spellEnd"/>
      <w:r w:rsidRPr="00CE6B38">
        <w:rPr>
          <w:sz w:val="20"/>
          <w:szCs w:val="20"/>
        </w:rPr>
        <w:t xml:space="preserve"> ул.Конторская – </w:t>
      </w:r>
      <w:proofErr w:type="spellStart"/>
      <w:r w:rsidRPr="00CE6B38">
        <w:rPr>
          <w:sz w:val="20"/>
          <w:szCs w:val="20"/>
        </w:rPr>
        <w:t>ул.Елеусова</w:t>
      </w:r>
      <w:proofErr w:type="spellEnd"/>
      <w:r w:rsidRPr="00CE6B38">
        <w:rPr>
          <w:sz w:val="20"/>
          <w:szCs w:val="20"/>
        </w:rPr>
        <w:t>;</w:t>
      </w:r>
    </w:p>
    <w:p w:rsidR="00114BBE" w:rsidRPr="00CE6B38" w:rsidRDefault="00114BBE" w:rsidP="00B96771">
      <w:pPr>
        <w:pStyle w:val="a5"/>
        <w:numPr>
          <w:ilvl w:val="0"/>
          <w:numId w:val="1"/>
        </w:numPr>
        <w:jc w:val="both"/>
        <w:rPr>
          <w:sz w:val="20"/>
          <w:szCs w:val="20"/>
        </w:rPr>
      </w:pPr>
      <w:r w:rsidRPr="00CE6B38">
        <w:rPr>
          <w:sz w:val="20"/>
          <w:szCs w:val="20"/>
        </w:rPr>
        <w:t>Строительство мини – стадиона в с</w:t>
      </w:r>
      <w:proofErr w:type="gramStart"/>
      <w:r w:rsidRPr="00CE6B38">
        <w:rPr>
          <w:sz w:val="20"/>
          <w:szCs w:val="20"/>
        </w:rPr>
        <w:t>.К</w:t>
      </w:r>
      <w:proofErr w:type="gramEnd"/>
      <w:r w:rsidRPr="00CE6B38">
        <w:rPr>
          <w:sz w:val="20"/>
          <w:szCs w:val="20"/>
        </w:rPr>
        <w:t>аракол;</w:t>
      </w:r>
    </w:p>
    <w:p w:rsidR="00114BBE" w:rsidRPr="00CE6B38" w:rsidRDefault="00114BBE" w:rsidP="00B96771">
      <w:pPr>
        <w:pStyle w:val="a5"/>
        <w:numPr>
          <w:ilvl w:val="0"/>
          <w:numId w:val="1"/>
        </w:numPr>
        <w:jc w:val="both"/>
        <w:rPr>
          <w:sz w:val="20"/>
          <w:szCs w:val="20"/>
        </w:rPr>
      </w:pPr>
      <w:r w:rsidRPr="00CE6B38">
        <w:rPr>
          <w:sz w:val="20"/>
          <w:szCs w:val="20"/>
        </w:rPr>
        <w:t xml:space="preserve">Строительство клуба </w:t>
      </w:r>
      <w:proofErr w:type="spellStart"/>
      <w:r w:rsidRPr="00CE6B38">
        <w:rPr>
          <w:sz w:val="20"/>
          <w:szCs w:val="20"/>
        </w:rPr>
        <w:t>с</w:t>
      </w:r>
      <w:proofErr w:type="gramStart"/>
      <w:r w:rsidRPr="00CE6B38">
        <w:rPr>
          <w:sz w:val="20"/>
          <w:szCs w:val="20"/>
        </w:rPr>
        <w:t>.Т</w:t>
      </w:r>
      <w:proofErr w:type="gramEnd"/>
      <w:r w:rsidRPr="00CE6B38">
        <w:rPr>
          <w:sz w:val="20"/>
          <w:szCs w:val="20"/>
        </w:rPr>
        <w:t>урата</w:t>
      </w:r>
      <w:proofErr w:type="spellEnd"/>
      <w:r w:rsidRPr="00CE6B38">
        <w:rPr>
          <w:sz w:val="20"/>
          <w:szCs w:val="20"/>
        </w:rPr>
        <w:t>;</w:t>
      </w:r>
    </w:p>
    <w:p w:rsidR="00114BBE" w:rsidRPr="00CE6B38" w:rsidRDefault="00114BBE" w:rsidP="00B96771">
      <w:pPr>
        <w:pStyle w:val="a5"/>
        <w:numPr>
          <w:ilvl w:val="0"/>
          <w:numId w:val="1"/>
        </w:numPr>
        <w:jc w:val="both"/>
        <w:rPr>
          <w:sz w:val="20"/>
          <w:szCs w:val="20"/>
        </w:rPr>
      </w:pPr>
      <w:r w:rsidRPr="00CE6B38">
        <w:rPr>
          <w:sz w:val="20"/>
          <w:szCs w:val="20"/>
        </w:rPr>
        <w:t>Капитальный ремонт клуба с</w:t>
      </w:r>
      <w:proofErr w:type="gramStart"/>
      <w:r w:rsidRPr="00CE6B38">
        <w:rPr>
          <w:sz w:val="20"/>
          <w:szCs w:val="20"/>
        </w:rPr>
        <w:t>.К</w:t>
      </w:r>
      <w:proofErr w:type="gramEnd"/>
      <w:r w:rsidRPr="00CE6B38">
        <w:rPr>
          <w:sz w:val="20"/>
          <w:szCs w:val="20"/>
        </w:rPr>
        <w:t>аракол;</w:t>
      </w:r>
    </w:p>
    <w:p w:rsidR="00114BBE" w:rsidRPr="00CE6B38" w:rsidRDefault="00114BBE" w:rsidP="00B96771">
      <w:pPr>
        <w:pStyle w:val="a5"/>
        <w:numPr>
          <w:ilvl w:val="0"/>
          <w:numId w:val="1"/>
        </w:numPr>
        <w:jc w:val="both"/>
        <w:rPr>
          <w:sz w:val="20"/>
          <w:szCs w:val="20"/>
        </w:rPr>
      </w:pPr>
      <w:r w:rsidRPr="00CE6B38">
        <w:rPr>
          <w:sz w:val="20"/>
          <w:szCs w:val="20"/>
        </w:rPr>
        <w:t xml:space="preserve">Благоустройство сел сельского поселения (ремонт ограждения кладбищ, санкционированных свалок, установка контейнеров). </w:t>
      </w:r>
    </w:p>
    <w:p w:rsidR="003558C1" w:rsidRPr="004B6E74" w:rsidRDefault="003558C1" w:rsidP="003558C1">
      <w:pPr>
        <w:rPr>
          <w:sz w:val="20"/>
          <w:szCs w:val="20"/>
        </w:rPr>
      </w:pPr>
      <w:r>
        <w:rPr>
          <w:sz w:val="20"/>
          <w:szCs w:val="20"/>
        </w:rPr>
        <w:t xml:space="preserve">    </w:t>
      </w:r>
      <w:r w:rsidRPr="004B6E74">
        <w:rPr>
          <w:sz w:val="20"/>
          <w:szCs w:val="20"/>
        </w:rPr>
        <w:t>Реализация в полном объеме всех мероприятий позволит:</w:t>
      </w:r>
    </w:p>
    <w:p w:rsidR="003558C1" w:rsidRDefault="003558C1" w:rsidP="003558C1">
      <w:pPr>
        <w:spacing w:after="0"/>
        <w:rPr>
          <w:sz w:val="20"/>
          <w:szCs w:val="20"/>
        </w:rPr>
      </w:pPr>
      <w:r w:rsidRPr="004B6E74">
        <w:rPr>
          <w:sz w:val="20"/>
          <w:szCs w:val="20"/>
        </w:rPr>
        <w:t xml:space="preserve">- повысить качество предоставляемых услуг ЖКХ; </w:t>
      </w:r>
    </w:p>
    <w:p w:rsidR="003558C1" w:rsidRPr="004B6E74" w:rsidRDefault="003558C1" w:rsidP="003558C1">
      <w:pPr>
        <w:spacing w:after="0"/>
        <w:rPr>
          <w:sz w:val="20"/>
          <w:szCs w:val="20"/>
        </w:rPr>
      </w:pPr>
      <w:r w:rsidRPr="004B6E74">
        <w:rPr>
          <w:sz w:val="20"/>
          <w:szCs w:val="20"/>
        </w:rPr>
        <w:t xml:space="preserve">- снизить численность населения с денежными доходами ниже прожиточного минимума; </w:t>
      </w:r>
    </w:p>
    <w:p w:rsidR="003558C1" w:rsidRPr="004B6E74" w:rsidRDefault="003558C1" w:rsidP="003558C1">
      <w:pPr>
        <w:spacing w:after="0"/>
        <w:rPr>
          <w:sz w:val="20"/>
          <w:szCs w:val="20"/>
        </w:rPr>
      </w:pPr>
      <w:r w:rsidRPr="004B6E74">
        <w:rPr>
          <w:sz w:val="20"/>
          <w:szCs w:val="20"/>
        </w:rPr>
        <w:t>- повысить экологическую безопасность поселения, тем самым улучшить здоровье населения;</w:t>
      </w:r>
    </w:p>
    <w:p w:rsidR="003558C1" w:rsidRPr="004B6E74" w:rsidRDefault="003558C1" w:rsidP="003558C1">
      <w:pPr>
        <w:spacing w:after="0"/>
        <w:rPr>
          <w:sz w:val="20"/>
          <w:szCs w:val="20"/>
        </w:rPr>
      </w:pPr>
      <w:r w:rsidRPr="004B6E74">
        <w:rPr>
          <w:sz w:val="20"/>
          <w:szCs w:val="20"/>
        </w:rPr>
        <w:t>- понизить показатели преступности, повысить безопасность жизни людей;</w:t>
      </w:r>
    </w:p>
    <w:p w:rsidR="003558C1" w:rsidRPr="004B6E74" w:rsidRDefault="003558C1" w:rsidP="003558C1">
      <w:pPr>
        <w:spacing w:after="0"/>
        <w:rPr>
          <w:sz w:val="20"/>
          <w:szCs w:val="20"/>
        </w:rPr>
      </w:pPr>
      <w:r w:rsidRPr="004B6E74">
        <w:rPr>
          <w:sz w:val="20"/>
          <w:szCs w:val="20"/>
        </w:rPr>
        <w:t>- увеличить количество субъектов малого предпринимательства;</w:t>
      </w:r>
    </w:p>
    <w:p w:rsidR="003558C1" w:rsidRPr="004B6E74" w:rsidRDefault="003558C1" w:rsidP="003558C1">
      <w:pPr>
        <w:spacing w:after="0"/>
        <w:rPr>
          <w:sz w:val="20"/>
          <w:szCs w:val="20"/>
        </w:rPr>
      </w:pPr>
      <w:r w:rsidRPr="004B6E74">
        <w:rPr>
          <w:sz w:val="20"/>
          <w:szCs w:val="20"/>
        </w:rPr>
        <w:t>- создать новые рабочие места;</w:t>
      </w:r>
    </w:p>
    <w:p w:rsidR="003558C1" w:rsidRPr="004B6E74" w:rsidRDefault="003558C1" w:rsidP="003558C1">
      <w:pPr>
        <w:spacing w:after="0"/>
        <w:rPr>
          <w:sz w:val="20"/>
          <w:szCs w:val="20"/>
        </w:rPr>
      </w:pPr>
      <w:r w:rsidRPr="004B6E74">
        <w:rPr>
          <w:sz w:val="20"/>
          <w:szCs w:val="20"/>
        </w:rPr>
        <w:t>- увеличить собственные доходы бюджета;</w:t>
      </w:r>
    </w:p>
    <w:p w:rsidR="003558C1" w:rsidRPr="004B6E74" w:rsidRDefault="003558C1" w:rsidP="003558C1">
      <w:pPr>
        <w:spacing w:after="0"/>
        <w:rPr>
          <w:sz w:val="20"/>
          <w:szCs w:val="20"/>
        </w:rPr>
      </w:pPr>
      <w:r w:rsidRPr="004B6E74">
        <w:rPr>
          <w:sz w:val="20"/>
          <w:szCs w:val="20"/>
        </w:rPr>
        <w:t>- улучшить жилищные условия сельчан;</w:t>
      </w:r>
    </w:p>
    <w:p w:rsidR="003558C1" w:rsidRPr="003558C1" w:rsidRDefault="003558C1" w:rsidP="003558C1">
      <w:pPr>
        <w:spacing w:after="0"/>
        <w:rPr>
          <w:sz w:val="20"/>
          <w:szCs w:val="20"/>
        </w:rPr>
      </w:pPr>
      <w:r w:rsidRPr="004B6E74">
        <w:rPr>
          <w:sz w:val="20"/>
          <w:szCs w:val="20"/>
        </w:rPr>
        <w:t>- способствовать развитию сельского хозяйства. В результате реализации всех намеченных мероприятий ожидается новый качественный уро</w:t>
      </w:r>
      <w:r>
        <w:rPr>
          <w:sz w:val="20"/>
          <w:szCs w:val="20"/>
        </w:rPr>
        <w:t>вень жизни населения Черноануйского</w:t>
      </w:r>
      <w:r w:rsidRPr="004B6E74">
        <w:rPr>
          <w:sz w:val="20"/>
          <w:szCs w:val="20"/>
        </w:rPr>
        <w:t xml:space="preserve"> сельского поселения.</w:t>
      </w:r>
    </w:p>
    <w:sectPr w:rsidR="003558C1" w:rsidRPr="003558C1" w:rsidSect="008F360F">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02797"/>
    <w:multiLevelType w:val="hybridMultilevel"/>
    <w:tmpl w:val="367A7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618"/>
    <w:rsid w:val="000320CF"/>
    <w:rsid w:val="000A7A80"/>
    <w:rsid w:val="00114BBE"/>
    <w:rsid w:val="0014627D"/>
    <w:rsid w:val="001A46C2"/>
    <w:rsid w:val="001C0ACE"/>
    <w:rsid w:val="00284BE9"/>
    <w:rsid w:val="002948DC"/>
    <w:rsid w:val="002E6E70"/>
    <w:rsid w:val="002F32DE"/>
    <w:rsid w:val="002F4A7C"/>
    <w:rsid w:val="0031001E"/>
    <w:rsid w:val="003558C1"/>
    <w:rsid w:val="00361F71"/>
    <w:rsid w:val="003B3F96"/>
    <w:rsid w:val="004729DE"/>
    <w:rsid w:val="00476E2F"/>
    <w:rsid w:val="005A4D37"/>
    <w:rsid w:val="0060775F"/>
    <w:rsid w:val="006203F5"/>
    <w:rsid w:val="006C274F"/>
    <w:rsid w:val="006E2272"/>
    <w:rsid w:val="006F370F"/>
    <w:rsid w:val="0070289D"/>
    <w:rsid w:val="00726A19"/>
    <w:rsid w:val="00761B44"/>
    <w:rsid w:val="00782D7F"/>
    <w:rsid w:val="00791F98"/>
    <w:rsid w:val="007A35E9"/>
    <w:rsid w:val="007A485F"/>
    <w:rsid w:val="007E5242"/>
    <w:rsid w:val="007F128F"/>
    <w:rsid w:val="007F2F07"/>
    <w:rsid w:val="00840618"/>
    <w:rsid w:val="008609CD"/>
    <w:rsid w:val="00893A35"/>
    <w:rsid w:val="008A5923"/>
    <w:rsid w:val="008F360F"/>
    <w:rsid w:val="009757B8"/>
    <w:rsid w:val="00977B0D"/>
    <w:rsid w:val="00996D77"/>
    <w:rsid w:val="00AC3D5C"/>
    <w:rsid w:val="00AC4720"/>
    <w:rsid w:val="00AE1E8F"/>
    <w:rsid w:val="00AF78B2"/>
    <w:rsid w:val="00B27934"/>
    <w:rsid w:val="00B96771"/>
    <w:rsid w:val="00BD3A15"/>
    <w:rsid w:val="00BF5A0E"/>
    <w:rsid w:val="00C64D46"/>
    <w:rsid w:val="00CD1136"/>
    <w:rsid w:val="00CD63CD"/>
    <w:rsid w:val="00CE6B38"/>
    <w:rsid w:val="00D0344C"/>
    <w:rsid w:val="00D14640"/>
    <w:rsid w:val="00D63402"/>
    <w:rsid w:val="00D76C5A"/>
    <w:rsid w:val="00D9516F"/>
    <w:rsid w:val="00EB43DB"/>
    <w:rsid w:val="00EC03AD"/>
    <w:rsid w:val="00F93E6D"/>
    <w:rsid w:val="00FE7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5A"/>
  </w:style>
  <w:style w:type="paragraph" w:styleId="1">
    <w:name w:val="heading 1"/>
    <w:basedOn w:val="a"/>
    <w:next w:val="a"/>
    <w:link w:val="10"/>
    <w:qFormat/>
    <w:rsid w:val="00284BE9"/>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BE9"/>
    <w:rPr>
      <w:rFonts w:ascii="Times New Roman" w:eastAsia="Times New Roman" w:hAnsi="Times New Roman" w:cs="Times New Roman"/>
      <w:b/>
      <w:sz w:val="24"/>
      <w:szCs w:val="20"/>
      <w:lang w:eastAsia="ru-RU"/>
    </w:rPr>
  </w:style>
  <w:style w:type="paragraph" w:styleId="a3">
    <w:name w:val="Title"/>
    <w:basedOn w:val="a"/>
    <w:link w:val="a4"/>
    <w:qFormat/>
    <w:rsid w:val="003558C1"/>
    <w:pPr>
      <w:spacing w:after="0" w:line="240" w:lineRule="auto"/>
      <w:ind w:left="4820"/>
      <w:jc w:val="center"/>
    </w:pPr>
    <w:rPr>
      <w:rFonts w:ascii="Times New Roman" w:eastAsia="Times New Roman" w:hAnsi="Times New Roman" w:cs="Times New Roman"/>
      <w:sz w:val="26"/>
      <w:szCs w:val="20"/>
      <w:lang w:eastAsia="ru-RU"/>
    </w:rPr>
  </w:style>
  <w:style w:type="character" w:customStyle="1" w:styleId="a4">
    <w:name w:val="Название Знак"/>
    <w:basedOn w:val="a0"/>
    <w:link w:val="a3"/>
    <w:rsid w:val="003558C1"/>
    <w:rPr>
      <w:rFonts w:ascii="Times New Roman" w:eastAsia="Times New Roman" w:hAnsi="Times New Roman" w:cs="Times New Roman"/>
      <w:sz w:val="26"/>
      <w:szCs w:val="20"/>
      <w:lang w:eastAsia="ru-RU"/>
    </w:rPr>
  </w:style>
  <w:style w:type="paragraph" w:styleId="a5">
    <w:name w:val="List Paragraph"/>
    <w:basedOn w:val="a"/>
    <w:uiPriority w:val="34"/>
    <w:qFormat/>
    <w:rsid w:val="00B96771"/>
    <w:pPr>
      <w:ind w:left="720"/>
      <w:contextualSpacing/>
    </w:pPr>
  </w:style>
  <w:style w:type="paragraph" w:styleId="a6">
    <w:name w:val="Balloon Text"/>
    <w:basedOn w:val="a"/>
    <w:link w:val="a7"/>
    <w:uiPriority w:val="99"/>
    <w:semiHidden/>
    <w:unhideWhenUsed/>
    <w:rsid w:val="008F36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3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1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2071</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37</cp:revision>
  <cp:lastPrinted>2014-12-08T04:21:00Z</cp:lastPrinted>
  <dcterms:created xsi:type="dcterms:W3CDTF">2013-11-07T02:15:00Z</dcterms:created>
  <dcterms:modified xsi:type="dcterms:W3CDTF">2016-11-30T09:11:00Z</dcterms:modified>
</cp:coreProperties>
</file>