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EE" w:rsidRDefault="008908EE" w:rsidP="008908EE">
      <w:pPr>
        <w:spacing w:after="0" w:line="240" w:lineRule="auto"/>
        <w:rPr>
          <w:rFonts w:ascii="Times New Roman" w:eastAsia="Times New Roman" w:hAnsi="Times New Roman" w:cs="Times New Roman"/>
          <w:b/>
          <w:color w:val="3D4146"/>
          <w:sz w:val="28"/>
          <w:szCs w:val="28"/>
          <w:lang w:eastAsia="ru-RU"/>
        </w:rPr>
      </w:pPr>
      <w:r>
        <w:rPr>
          <w:noProof/>
          <w:lang w:eastAsia="ru-RU"/>
        </w:rPr>
        <w:drawing>
          <wp:inline distT="0" distB="0" distL="0" distR="0" wp14:anchorId="7F29C0AC" wp14:editId="7FD1922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8908EE" w:rsidRDefault="008908EE" w:rsidP="008908EE">
      <w:pPr>
        <w:spacing w:after="0" w:line="240" w:lineRule="auto"/>
        <w:jc w:val="center"/>
        <w:rPr>
          <w:rFonts w:ascii="Times New Roman" w:eastAsia="Times New Roman" w:hAnsi="Times New Roman" w:cs="Times New Roman"/>
          <w:b/>
          <w:color w:val="3D4146"/>
          <w:sz w:val="28"/>
          <w:szCs w:val="28"/>
          <w:lang w:eastAsia="ru-RU"/>
        </w:rPr>
      </w:pPr>
    </w:p>
    <w:p w:rsidR="008908EE" w:rsidRDefault="008908EE" w:rsidP="008908EE">
      <w:pPr>
        <w:spacing w:after="0" w:line="240" w:lineRule="auto"/>
        <w:jc w:val="center"/>
        <w:rPr>
          <w:rFonts w:ascii="Times New Roman" w:eastAsia="Times New Roman" w:hAnsi="Times New Roman" w:cs="Times New Roman"/>
          <w:b/>
          <w:color w:val="3D4146"/>
          <w:sz w:val="28"/>
          <w:szCs w:val="28"/>
          <w:lang w:eastAsia="ru-RU"/>
        </w:rPr>
      </w:pPr>
      <w:r w:rsidRPr="008908EE">
        <w:rPr>
          <w:rFonts w:ascii="Times New Roman" w:eastAsia="Times New Roman" w:hAnsi="Times New Roman" w:cs="Times New Roman"/>
          <w:b/>
          <w:color w:val="3D4146"/>
          <w:sz w:val="28"/>
          <w:szCs w:val="28"/>
          <w:lang w:eastAsia="ru-RU"/>
        </w:rPr>
        <w:t>Как оформить право собственности на жилой дом?</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Каждый гражданин может владеть недвижимым имуществом, в том числе земельным участком и расположенным на нем жилым домом. Чтобы иметь право распоряжаться этим имуществом (продавать, дарить, передавать по наследству), зарегистрироваться по месту жительства для получения социального обслуживания, льгот, субсидий, право собственности на имущество должно быть зарегистрировано в Едином государственном реестре недвижимости (ЕГРН). Регистрация права собственности также обеспечивает защиту и охрану этого права, так как оно может быть оспорено только в судебном порядке.</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Pr>
          <w:rFonts w:ascii="Times New Roman" w:eastAsia="Times New Roman" w:hAnsi="Times New Roman" w:cs="Times New Roman"/>
          <w:b/>
          <w:bCs/>
          <w:i/>
          <w:iCs/>
          <w:color w:val="292C2F"/>
          <w:sz w:val="28"/>
          <w:szCs w:val="28"/>
          <w:lang w:eastAsia="ru-RU"/>
        </w:rPr>
        <w:t xml:space="preserve">О том, как оформить право собственности на жилой дом, поговорим с руководителем Управления </w:t>
      </w:r>
      <w:proofErr w:type="spellStart"/>
      <w:r>
        <w:rPr>
          <w:rFonts w:ascii="Times New Roman" w:eastAsia="Times New Roman" w:hAnsi="Times New Roman" w:cs="Times New Roman"/>
          <w:b/>
          <w:bCs/>
          <w:i/>
          <w:iCs/>
          <w:color w:val="292C2F"/>
          <w:sz w:val="28"/>
          <w:szCs w:val="28"/>
          <w:lang w:eastAsia="ru-RU"/>
        </w:rPr>
        <w:t>Росреестра</w:t>
      </w:r>
      <w:proofErr w:type="spellEnd"/>
      <w:r>
        <w:rPr>
          <w:rFonts w:ascii="Times New Roman" w:eastAsia="Times New Roman" w:hAnsi="Times New Roman" w:cs="Times New Roman"/>
          <w:b/>
          <w:bCs/>
          <w:i/>
          <w:iCs/>
          <w:color w:val="292C2F"/>
          <w:sz w:val="28"/>
          <w:szCs w:val="28"/>
          <w:lang w:eastAsia="ru-RU"/>
        </w:rPr>
        <w:t xml:space="preserve"> по Республике Алтай Ларисой </w:t>
      </w:r>
      <w:proofErr w:type="spellStart"/>
      <w:r>
        <w:rPr>
          <w:rFonts w:ascii="Times New Roman" w:eastAsia="Times New Roman" w:hAnsi="Times New Roman" w:cs="Times New Roman"/>
          <w:b/>
          <w:bCs/>
          <w:i/>
          <w:iCs/>
          <w:color w:val="292C2F"/>
          <w:sz w:val="28"/>
          <w:szCs w:val="28"/>
          <w:lang w:eastAsia="ru-RU"/>
        </w:rPr>
        <w:t>Вопиловской</w:t>
      </w:r>
      <w:proofErr w:type="spellEnd"/>
      <w:r>
        <w:rPr>
          <w:rFonts w:ascii="Times New Roman" w:eastAsia="Times New Roman" w:hAnsi="Times New Roman" w:cs="Times New Roman"/>
          <w:b/>
          <w:bCs/>
          <w:i/>
          <w:iCs/>
          <w:color w:val="292C2F"/>
          <w:sz w:val="28"/>
          <w:szCs w:val="28"/>
          <w:lang w:eastAsia="ru-RU"/>
        </w:rPr>
        <w:t>.</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В какие сроки граждане обязаны зарегистрировать право собственности на жилой дом?</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Закон не ограничивает сроки, в которые граждане должны зарегистрировать свои права на имущество. При этом до 1 марта 2031 года установлена упрощенная процедура постановки на учет и регистрации прав на жилые дома, расположенные на земельных участках, предназначенных для индивидуального жилищного строительства, ведения гражданами садоводства или личного подсобного хозяйства в границах населенного пункта, а также на земельных участках, предоставленных для осуществления своей деятельности крестьянским (фермерским) хозяйством.</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Необходимо ли регистрировать право собственности на жилой дом</w:t>
      </w:r>
      <w:r w:rsidRPr="008908EE">
        <w:rPr>
          <w:rFonts w:ascii="Times New Roman" w:eastAsia="Times New Roman" w:hAnsi="Times New Roman" w:cs="Times New Roman"/>
          <w:color w:val="292C2F"/>
          <w:sz w:val="28"/>
          <w:szCs w:val="28"/>
          <w:lang w:eastAsia="ru-RU"/>
        </w:rPr>
        <w:br/>
      </w:r>
      <w:r w:rsidRPr="008908EE">
        <w:rPr>
          <w:rFonts w:ascii="Times New Roman" w:eastAsia="Times New Roman" w:hAnsi="Times New Roman" w:cs="Times New Roman"/>
          <w:b/>
          <w:bCs/>
          <w:i/>
          <w:iCs/>
          <w:color w:val="292C2F"/>
          <w:sz w:val="28"/>
          <w:szCs w:val="28"/>
          <w:lang w:eastAsia="ru-RU"/>
        </w:rPr>
        <w:t>и ставить его на кадастровый учет по отдельности?</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Регистрация права собственности на жилой дом и его постановка на государственный кадастровый учет осуществляются одновременно на основании одного заявления.</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Какие документы потребуются для подачи заявления о государственном кадастровом учете и го</w:t>
      </w:r>
      <w:r>
        <w:rPr>
          <w:rFonts w:ascii="Times New Roman" w:eastAsia="Times New Roman" w:hAnsi="Times New Roman" w:cs="Times New Roman"/>
          <w:b/>
          <w:bCs/>
          <w:i/>
          <w:iCs/>
          <w:color w:val="292C2F"/>
          <w:sz w:val="28"/>
          <w:szCs w:val="28"/>
          <w:lang w:eastAsia="ru-RU"/>
        </w:rPr>
        <w:t>сударственной регистрации прав?</w:t>
      </w:r>
    </w:p>
    <w:p w:rsidR="008908EE" w:rsidRP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Для этого необходимы следующие документы:</w:t>
      </w:r>
      <w:r w:rsidRPr="008908EE">
        <w:rPr>
          <w:rFonts w:ascii="Times New Roman" w:eastAsia="Times New Roman" w:hAnsi="Times New Roman" w:cs="Times New Roman"/>
          <w:color w:val="292C2F"/>
          <w:sz w:val="28"/>
          <w:szCs w:val="28"/>
          <w:lang w:eastAsia="ru-RU"/>
        </w:rPr>
        <w:br/>
      </w:r>
    </w:p>
    <w:p w:rsidR="008908EE" w:rsidRPr="008908EE" w:rsidRDefault="008908EE" w:rsidP="008908EE">
      <w:pPr>
        <w:numPr>
          <w:ilvl w:val="0"/>
          <w:numId w:val="1"/>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технический план жилого дома;</w:t>
      </w:r>
    </w:p>
    <w:p w:rsidR="008908EE" w:rsidRPr="008908EE" w:rsidRDefault="008908EE" w:rsidP="008908EE">
      <w:pPr>
        <w:numPr>
          <w:ilvl w:val="0"/>
          <w:numId w:val="1"/>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правоустанавливающий документ на земельный участок.</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lastRenderedPageBreak/>
        <w:t xml:space="preserve">При наличии у заявителя </w:t>
      </w:r>
      <w:r w:rsidR="008369B1">
        <w:rPr>
          <w:rFonts w:ascii="Times New Roman" w:eastAsia="Times New Roman" w:hAnsi="Times New Roman" w:cs="Times New Roman"/>
          <w:color w:val="292C2F"/>
          <w:sz w:val="28"/>
          <w:szCs w:val="28"/>
          <w:lang w:eastAsia="ru-RU"/>
        </w:rPr>
        <w:t>документов на земельный участок, права на который зарегистрированы в ЕГРН</w:t>
      </w:r>
      <w:bookmarkStart w:id="0" w:name="_GoBack"/>
      <w:bookmarkEnd w:id="0"/>
      <w:r w:rsidRPr="008908EE">
        <w:rPr>
          <w:rFonts w:ascii="Times New Roman" w:eastAsia="Times New Roman" w:hAnsi="Times New Roman" w:cs="Times New Roman"/>
          <w:color w:val="292C2F"/>
          <w:sz w:val="28"/>
          <w:szCs w:val="28"/>
          <w:lang w:eastAsia="ru-RU"/>
        </w:rPr>
        <w:t>, с заявлением необходимо представить только технический план.</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Как подготовить технический план жилого дома?</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Подготовка технического плана осуществляется кадастровым инженером при заключении между ним и собственником земельного участка договора подряда. Технический план может быть составлен на основании заполненной и подписанной собственником декл</w:t>
      </w:r>
      <w:r>
        <w:rPr>
          <w:rFonts w:ascii="Times New Roman" w:eastAsia="Times New Roman" w:hAnsi="Times New Roman" w:cs="Times New Roman"/>
          <w:color w:val="292C2F"/>
          <w:sz w:val="28"/>
          <w:szCs w:val="28"/>
          <w:lang w:eastAsia="ru-RU"/>
        </w:rPr>
        <w:t>арации об объекте недвижимости.</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При заключении договора подряда можно предусмотреть обязанность кадастрового инженера подать в орган регистрации прав заявление</w:t>
      </w:r>
      <w:r w:rsidRPr="008908EE">
        <w:rPr>
          <w:rFonts w:ascii="Times New Roman" w:eastAsia="Times New Roman" w:hAnsi="Times New Roman" w:cs="Times New Roman"/>
          <w:color w:val="292C2F"/>
          <w:sz w:val="28"/>
          <w:szCs w:val="28"/>
          <w:lang w:eastAsia="ru-RU"/>
        </w:rPr>
        <w:br/>
        <w:t>о государственном кадастровом учете и государственной регистрации прав на жилой дом от имени застройщика (собственника земельного участка). В этом случае оформление доверенности не требуется.</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На сайте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в</w:t>
      </w:r>
      <w:r w:rsidRPr="008908EE">
        <w:rPr>
          <w:rFonts w:ascii="Times New Roman" w:eastAsia="Times New Roman" w:hAnsi="Times New Roman" w:cs="Times New Roman"/>
          <w:color w:val="292C2F"/>
          <w:sz w:val="28"/>
          <w:szCs w:val="28"/>
          <w:lang w:eastAsia="ru-RU"/>
        </w:rPr>
        <w:t xml:space="preserve"> разделе «Сервисы» размещен реестр кадастровых инженеров, который содержит контактные данные саморегулируемых организаций, членами которых они являются, а также результаты их профессиональной деятельности.</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Как подать заявление о государственном кадастровом учёте и государственной регистрации прав?</w:t>
      </w:r>
    </w:p>
    <w:p w:rsidR="008908EE" w:rsidRP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 Заявление может быть подано следующим образом:</w:t>
      </w:r>
    </w:p>
    <w:p w:rsidR="008908EE" w:rsidRPr="008908EE" w:rsidRDefault="008908EE" w:rsidP="008908EE">
      <w:pPr>
        <w:numPr>
          <w:ilvl w:val="0"/>
          <w:numId w:val="2"/>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при личном обращении в многофункциональный центр предоставления государственных и муниципальных услуг (МФЦ);</w:t>
      </w:r>
    </w:p>
    <w:p w:rsidR="008908EE" w:rsidRDefault="008908EE" w:rsidP="008908EE">
      <w:pPr>
        <w:numPr>
          <w:ilvl w:val="0"/>
          <w:numId w:val="2"/>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 xml:space="preserve">через личный кабинет на сайте </w:t>
      </w:r>
      <w:proofErr w:type="spellStart"/>
      <w:r w:rsidRPr="008908EE">
        <w:rPr>
          <w:rFonts w:ascii="Times New Roman" w:eastAsia="Times New Roman" w:hAnsi="Times New Roman" w:cs="Times New Roman"/>
          <w:color w:val="292C2F"/>
          <w:sz w:val="28"/>
          <w:szCs w:val="28"/>
          <w:lang w:eastAsia="ru-RU"/>
        </w:rPr>
        <w:t>Росреестра</w:t>
      </w:r>
      <w:proofErr w:type="spellEnd"/>
      <w:r w:rsidRPr="008908EE">
        <w:rPr>
          <w:rFonts w:ascii="Times New Roman" w:eastAsia="Times New Roman" w:hAnsi="Times New Roman" w:cs="Times New Roman"/>
          <w:color w:val="292C2F"/>
          <w:sz w:val="28"/>
          <w:szCs w:val="28"/>
          <w:lang w:eastAsia="ru-RU"/>
        </w:rPr>
        <w:t xml:space="preserve"> (при такой подаче заявления подписывать его усиленной квалифицированной электронной подписью не требуется).</w:t>
      </w:r>
    </w:p>
    <w:p w:rsidR="008908EE" w:rsidRDefault="008908EE" w:rsidP="008908EE">
      <w:pPr>
        <w:spacing w:after="0" w:line="240" w:lineRule="auto"/>
        <w:ind w:left="709"/>
        <w:jc w:val="both"/>
        <w:rPr>
          <w:rFonts w:ascii="Times New Roman" w:eastAsia="Times New Roman" w:hAnsi="Times New Roman" w:cs="Times New Roman"/>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Предусмотрена ли государственная пошлина?</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При первичной регистрации права собственности физического лица на жилой дом, возведенный на земельном участке для ведения личного подсобного хозяйства, садоводства, индивидуального жилищного строительства размер государственной пошлины составляет 350 рублей. При переходе права на жилой дом, в том числе при наследовании, размер пошлины составляет 2000 рублей.</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В какие сроки осуществляется государственный кадастровый учёт</w:t>
      </w:r>
      <w:r w:rsidRPr="008908EE">
        <w:rPr>
          <w:rFonts w:ascii="Times New Roman" w:eastAsia="Times New Roman" w:hAnsi="Times New Roman" w:cs="Times New Roman"/>
          <w:color w:val="292C2F"/>
          <w:sz w:val="28"/>
          <w:szCs w:val="28"/>
          <w:lang w:eastAsia="ru-RU"/>
        </w:rPr>
        <w:br/>
      </w:r>
      <w:r w:rsidRPr="008908EE">
        <w:rPr>
          <w:rFonts w:ascii="Times New Roman" w:eastAsia="Times New Roman" w:hAnsi="Times New Roman" w:cs="Times New Roman"/>
          <w:b/>
          <w:bCs/>
          <w:i/>
          <w:iCs/>
          <w:color w:val="292C2F"/>
          <w:sz w:val="28"/>
          <w:szCs w:val="28"/>
          <w:lang w:eastAsia="ru-RU"/>
        </w:rPr>
        <w:t>и государственная регистрация права собственности на жилой дом?</w:t>
      </w:r>
    </w:p>
    <w:p w:rsidR="008908EE" w:rsidRP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Государственный кадастровый учет и государственная регистрация права собственности на жилой дом осуществляется в течение:</w:t>
      </w:r>
    </w:p>
    <w:p w:rsidR="008908EE" w:rsidRPr="008908EE" w:rsidRDefault="008908EE" w:rsidP="008908EE">
      <w:pPr>
        <w:numPr>
          <w:ilvl w:val="0"/>
          <w:numId w:val="3"/>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5 рабочих дней с даты приема заявления в МФЦ;</w:t>
      </w:r>
    </w:p>
    <w:p w:rsidR="008908EE" w:rsidRPr="008908EE" w:rsidRDefault="008908EE" w:rsidP="008908EE">
      <w:pPr>
        <w:numPr>
          <w:ilvl w:val="0"/>
          <w:numId w:val="3"/>
        </w:numPr>
        <w:spacing w:after="0" w:line="240" w:lineRule="auto"/>
        <w:ind w:left="0"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3 рабочих дней с даты приема заявления органо</w:t>
      </w:r>
      <w:r>
        <w:rPr>
          <w:rFonts w:ascii="Times New Roman" w:eastAsia="Times New Roman" w:hAnsi="Times New Roman" w:cs="Times New Roman"/>
          <w:color w:val="292C2F"/>
          <w:sz w:val="28"/>
          <w:szCs w:val="28"/>
          <w:lang w:eastAsia="ru-RU"/>
        </w:rPr>
        <w:t xml:space="preserve">м регистрации прав (например, </w:t>
      </w:r>
      <w:r w:rsidRPr="008908EE">
        <w:rPr>
          <w:rFonts w:ascii="Times New Roman" w:eastAsia="Times New Roman" w:hAnsi="Times New Roman" w:cs="Times New Roman"/>
          <w:color w:val="292C2F"/>
          <w:sz w:val="28"/>
          <w:szCs w:val="28"/>
          <w:lang w:eastAsia="ru-RU"/>
        </w:rPr>
        <w:t xml:space="preserve">если заявление представлялось через личный кабинет на сайте </w:t>
      </w:r>
      <w:proofErr w:type="spellStart"/>
      <w:r w:rsidRPr="008908EE">
        <w:rPr>
          <w:rFonts w:ascii="Times New Roman" w:eastAsia="Times New Roman" w:hAnsi="Times New Roman" w:cs="Times New Roman"/>
          <w:color w:val="292C2F"/>
          <w:sz w:val="28"/>
          <w:szCs w:val="28"/>
          <w:lang w:eastAsia="ru-RU"/>
        </w:rPr>
        <w:t>Росреестра</w:t>
      </w:r>
      <w:proofErr w:type="spellEnd"/>
      <w:r w:rsidRPr="008908EE">
        <w:rPr>
          <w:rFonts w:ascii="Times New Roman" w:eastAsia="Times New Roman" w:hAnsi="Times New Roman" w:cs="Times New Roman"/>
          <w:color w:val="292C2F"/>
          <w:sz w:val="28"/>
          <w:szCs w:val="28"/>
          <w:lang w:eastAsia="ru-RU"/>
        </w:rPr>
        <w:t>).</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Какой документ получает гражданин по итогам рассмотрения заявления?</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В результате постановки на государственный кадастровый учет жилого дома и государственной регистрации права собственности на него заявитель получает выписку из ЕГРН.</w:t>
      </w: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b/>
          <w:bCs/>
          <w:i/>
          <w:iCs/>
          <w:color w:val="292C2F"/>
          <w:sz w:val="28"/>
          <w:szCs w:val="28"/>
          <w:lang w:eastAsia="ru-RU"/>
        </w:rPr>
      </w:pPr>
      <w:r w:rsidRPr="008908EE">
        <w:rPr>
          <w:rFonts w:ascii="Times New Roman" w:eastAsia="Times New Roman" w:hAnsi="Times New Roman" w:cs="Times New Roman"/>
          <w:b/>
          <w:bCs/>
          <w:i/>
          <w:iCs/>
          <w:color w:val="292C2F"/>
          <w:sz w:val="28"/>
          <w:szCs w:val="28"/>
          <w:lang w:eastAsia="ru-RU"/>
        </w:rPr>
        <w:t>Какие требования предъявляются к собственнику при строительстве жилого дома?</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При строительстве такого дома собственник должен учесть, что дом должен иметь не более трех надземных этажей, а его высота не должна превышать 20 метров. Также необходимо изучить правила землепользования и застройки (на официальных сайтах органов местного самоуправления), которыми могут быть установлены иные предельные параметры строительства жилых домов.</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r w:rsidRPr="008908EE">
        <w:rPr>
          <w:rFonts w:ascii="Times New Roman" w:eastAsia="Times New Roman" w:hAnsi="Times New Roman" w:cs="Times New Roman"/>
          <w:color w:val="292C2F"/>
          <w:sz w:val="28"/>
          <w:szCs w:val="28"/>
          <w:lang w:eastAsia="ru-RU"/>
        </w:rPr>
        <w:t>Определенные ограничения на строительство также могут быть установлены при вхождении земельного участка в границы зоны с особыми условиями использования территории. Сведения о наличии такой зоны и об ограничениях использования расположенных в ней земельных участков могут быть получены из ЕГРН по запросу.</w:t>
      </w: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p>
    <w:p w:rsidR="008908EE" w:rsidRDefault="008908EE" w:rsidP="008908EE">
      <w:pPr>
        <w:spacing w:after="0" w:line="240" w:lineRule="auto"/>
        <w:ind w:firstLine="709"/>
        <w:jc w:val="both"/>
        <w:rPr>
          <w:rFonts w:ascii="Times New Roman" w:eastAsia="Times New Roman" w:hAnsi="Times New Roman" w:cs="Times New Roman"/>
          <w:color w:val="292C2F"/>
          <w:sz w:val="28"/>
          <w:szCs w:val="28"/>
          <w:lang w:eastAsia="ru-RU"/>
        </w:rPr>
      </w:pPr>
    </w:p>
    <w:p w:rsidR="008908EE" w:rsidRPr="008908EE" w:rsidRDefault="008908EE" w:rsidP="008908EE">
      <w:pPr>
        <w:spacing w:after="0" w:line="240" w:lineRule="auto"/>
        <w:ind w:firstLine="709"/>
        <w:jc w:val="right"/>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Материал подготовлен Управлением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Республике Алтай</w:t>
      </w:r>
    </w:p>
    <w:p w:rsidR="001A1926" w:rsidRPr="008908EE" w:rsidRDefault="008369B1" w:rsidP="008908EE">
      <w:pPr>
        <w:spacing w:after="0" w:line="240" w:lineRule="auto"/>
        <w:ind w:firstLine="709"/>
        <w:jc w:val="both"/>
        <w:rPr>
          <w:rFonts w:ascii="Times New Roman" w:hAnsi="Times New Roman" w:cs="Times New Roman"/>
          <w:sz w:val="28"/>
          <w:szCs w:val="28"/>
        </w:rPr>
      </w:pPr>
      <w:hyperlink r:id="rId6" w:history="1">
        <w:r w:rsidR="008908EE" w:rsidRPr="008908EE">
          <w:rPr>
            <w:rFonts w:ascii="Times New Roman" w:eastAsia="Times New Roman" w:hAnsi="Times New Roman" w:cs="Times New Roman"/>
            <w:color w:val="292C2F"/>
            <w:sz w:val="28"/>
            <w:szCs w:val="28"/>
            <w:lang w:eastAsia="ru-RU"/>
          </w:rPr>
          <w:br/>
        </w:r>
      </w:hyperlink>
    </w:p>
    <w:sectPr w:rsidR="001A1926" w:rsidRPr="00890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75F"/>
    <w:multiLevelType w:val="multilevel"/>
    <w:tmpl w:val="965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77393"/>
    <w:multiLevelType w:val="multilevel"/>
    <w:tmpl w:val="36D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A2FDE"/>
    <w:multiLevelType w:val="multilevel"/>
    <w:tmpl w:val="36E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38"/>
    <w:rsid w:val="001A1926"/>
    <w:rsid w:val="006F1238"/>
    <w:rsid w:val="008369B1"/>
    <w:rsid w:val="0089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D1ED"/>
  <w15:chartTrackingRefBased/>
  <w15:docId w15:val="{3F305839-DD5C-41A1-9B18-686143A5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6154">
      <w:bodyDiv w:val="1"/>
      <w:marLeft w:val="0"/>
      <w:marRight w:val="0"/>
      <w:marTop w:val="0"/>
      <w:marBottom w:val="0"/>
      <w:divBdr>
        <w:top w:val="none" w:sz="0" w:space="0" w:color="auto"/>
        <w:left w:val="none" w:sz="0" w:space="0" w:color="auto"/>
        <w:bottom w:val="none" w:sz="0" w:space="0" w:color="auto"/>
        <w:right w:val="none" w:sz="0" w:space="0" w:color="auto"/>
      </w:divBdr>
      <w:divsChild>
        <w:div w:id="1286278857">
          <w:marLeft w:val="0"/>
          <w:marRight w:val="0"/>
          <w:marTop w:val="0"/>
          <w:marBottom w:val="0"/>
          <w:divBdr>
            <w:top w:val="none" w:sz="0" w:space="0" w:color="auto"/>
            <w:left w:val="none" w:sz="0" w:space="0" w:color="auto"/>
            <w:bottom w:val="none" w:sz="0" w:space="0" w:color="auto"/>
            <w:right w:val="none" w:sz="0" w:space="0" w:color="auto"/>
          </w:divBdr>
          <w:divsChild>
            <w:div w:id="1648165640">
              <w:marLeft w:val="0"/>
              <w:marRight w:val="0"/>
              <w:marTop w:val="240"/>
              <w:marBottom w:val="0"/>
              <w:divBdr>
                <w:top w:val="none" w:sz="0" w:space="0" w:color="auto"/>
                <w:left w:val="none" w:sz="0" w:space="0" w:color="auto"/>
                <w:bottom w:val="none" w:sz="0" w:space="0" w:color="auto"/>
                <w:right w:val="none" w:sz="0" w:space="0" w:color="auto"/>
              </w:divBdr>
              <w:divsChild>
                <w:div w:id="241640983">
                  <w:marLeft w:val="0"/>
                  <w:marRight w:val="0"/>
                  <w:marTop w:val="0"/>
                  <w:marBottom w:val="600"/>
                  <w:divBdr>
                    <w:top w:val="none" w:sz="0" w:space="0" w:color="auto"/>
                    <w:left w:val="none" w:sz="0" w:space="0" w:color="auto"/>
                    <w:bottom w:val="none" w:sz="0" w:space="0" w:color="auto"/>
                    <w:right w:val="none" w:sz="0" w:space="0" w:color="auto"/>
                  </w:divBdr>
                  <w:divsChild>
                    <w:div w:id="1853841315">
                      <w:marLeft w:val="0"/>
                      <w:marRight w:val="0"/>
                      <w:marTop w:val="0"/>
                      <w:marBottom w:val="0"/>
                      <w:divBdr>
                        <w:top w:val="none" w:sz="0" w:space="0" w:color="auto"/>
                        <w:left w:val="none" w:sz="0" w:space="0" w:color="auto"/>
                        <w:bottom w:val="none" w:sz="0" w:space="0" w:color="auto"/>
                        <w:right w:val="none" w:sz="0" w:space="0" w:color="auto"/>
                      </w:divBdr>
                    </w:div>
                  </w:divsChild>
                </w:div>
                <w:div w:id="1459954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press/archive/bolee-225-tys-obektov-nedvizhimosti-zaregistrirovano-s-nachala-garazhnoy-amnist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dcterms:created xsi:type="dcterms:W3CDTF">2023-07-23T23:54:00Z</dcterms:created>
  <dcterms:modified xsi:type="dcterms:W3CDTF">2023-07-31T08:55:00Z</dcterms:modified>
</cp:coreProperties>
</file>