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5C" w:rsidRDefault="0014055C" w:rsidP="00E13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A1">
        <w:rPr>
          <w:rFonts w:ascii="Times New Roman" w:hAnsi="Times New Roman" w:cs="Times New Roman"/>
          <w:sz w:val="28"/>
          <w:szCs w:val="28"/>
        </w:rPr>
        <w:t xml:space="preserve"> </w:t>
      </w:r>
      <w:r w:rsidR="00E1380F">
        <w:rPr>
          <w:noProof/>
          <w:lang w:eastAsia="ru-RU"/>
        </w:rPr>
        <w:drawing>
          <wp:inline distT="0" distB="0" distL="0" distR="0" wp14:anchorId="5B6B7ABF" wp14:editId="4550DCE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0F" w:rsidRDefault="00E1380F" w:rsidP="00E13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0F" w:rsidRDefault="00E1380F" w:rsidP="00E13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80F" w:rsidRPr="00E1380F" w:rsidRDefault="00E1380F" w:rsidP="00E1380F">
      <w:pPr>
        <w:spacing w:after="0" w:line="240" w:lineRule="auto"/>
        <w:jc w:val="center"/>
        <w:rPr>
          <w:b/>
        </w:rPr>
      </w:pPr>
      <w:r w:rsidRPr="00E1380F">
        <w:rPr>
          <w:rFonts w:ascii="Times New Roman" w:hAnsi="Times New Roman" w:cs="Times New Roman"/>
          <w:b/>
          <w:sz w:val="28"/>
          <w:szCs w:val="28"/>
        </w:rPr>
        <w:t>Снижается количество принимаемых решений о приостановлении</w:t>
      </w:r>
    </w:p>
    <w:p w:rsidR="00E1380F" w:rsidRDefault="00E1380F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0F" w:rsidRDefault="00E1380F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1E" w:rsidRDefault="00884A1E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84A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4A1E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планомерно выполняется работа, направленная на снижение количества принимаемых решений о приостановлении осуществления учетно-регистрационных действий.</w:t>
      </w:r>
    </w:p>
    <w:p w:rsidR="00884A1E" w:rsidRDefault="00067E1B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</w:t>
      </w:r>
      <w:r w:rsidR="00884A1E">
        <w:rPr>
          <w:rFonts w:ascii="Times New Roman" w:hAnsi="Times New Roman" w:cs="Times New Roman"/>
          <w:sz w:val="28"/>
          <w:szCs w:val="28"/>
        </w:rPr>
        <w:t xml:space="preserve"> квартала текущего года </w:t>
      </w:r>
      <w:r w:rsidR="00707F34">
        <w:rPr>
          <w:rFonts w:ascii="Times New Roman" w:hAnsi="Times New Roman" w:cs="Times New Roman"/>
          <w:sz w:val="28"/>
          <w:szCs w:val="28"/>
        </w:rPr>
        <w:t>доля приостановленных обращений составила</w:t>
      </w:r>
      <w:r w:rsidR="00884A1E">
        <w:rPr>
          <w:rFonts w:ascii="Times New Roman" w:hAnsi="Times New Roman" w:cs="Times New Roman"/>
          <w:sz w:val="28"/>
          <w:szCs w:val="28"/>
        </w:rPr>
        <w:t>:</w:t>
      </w:r>
    </w:p>
    <w:p w:rsidR="00707F34" w:rsidRPr="00707F34" w:rsidRDefault="00707F34" w:rsidP="00707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по государственной регистрации прав – 0,7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%; </w:t>
      </w:r>
    </w:p>
    <w:p w:rsidR="00707F34" w:rsidRPr="00707F34" w:rsidRDefault="00707F34" w:rsidP="00707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- по государственному кадастровому учету – 3,1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%;</w:t>
      </w:r>
    </w:p>
    <w:p w:rsidR="00707F34" w:rsidRPr="00707F34" w:rsidRDefault="00707F34" w:rsidP="00707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- по единой процедуре – 3,5</w:t>
      </w:r>
      <w:r w:rsidR="0006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707F34" w:rsidRDefault="005F186A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значения достигнуты Управлением в результате выполнения целого комплекса мероприятий: </w:t>
      </w:r>
      <w:r w:rsidR="009231B6">
        <w:rPr>
          <w:rFonts w:ascii="Times New Roman" w:hAnsi="Times New Roman" w:cs="Times New Roman"/>
          <w:sz w:val="28"/>
          <w:szCs w:val="28"/>
        </w:rPr>
        <w:t>рассмотрение принятых решений на заседании Центра оперативного реагирования, организация теоретических и практических занятий с кадастровыми инженерами, направление информационных писем в органы, подготовившие документы в целях проведения учетно-регистрационных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9D" w:rsidRDefault="009231B6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F">
        <w:rPr>
          <w:rFonts w:ascii="Times New Roman" w:hAnsi="Times New Roman" w:cs="Times New Roman"/>
          <w:i/>
          <w:sz w:val="28"/>
          <w:szCs w:val="28"/>
        </w:rPr>
        <w:t>«В целях сокращения доли приостановлений необходимо совершенствовать процессы оказания услуг на всех этапах, которые проходит заявитель при приобретении и оформлении недвижимого имущества. С</w:t>
      </w:r>
      <w:r w:rsidR="00884A1E" w:rsidRPr="000D2AEF">
        <w:rPr>
          <w:rFonts w:ascii="Times New Roman" w:hAnsi="Times New Roman" w:cs="Times New Roman"/>
          <w:i/>
          <w:sz w:val="28"/>
          <w:szCs w:val="28"/>
        </w:rPr>
        <w:t xml:space="preserve">нижение количества отрицательных решений позволяет повысить качество предоставления </w:t>
      </w:r>
      <w:proofErr w:type="spellStart"/>
      <w:r w:rsidR="00884A1E" w:rsidRPr="000D2AEF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884A1E" w:rsidRPr="000D2AEF">
        <w:rPr>
          <w:rFonts w:ascii="Times New Roman" w:hAnsi="Times New Roman" w:cs="Times New Roman"/>
          <w:i/>
          <w:sz w:val="28"/>
          <w:szCs w:val="28"/>
        </w:rPr>
        <w:t xml:space="preserve"> на территории региона и улучшить бизнес-среду</w:t>
      </w:r>
      <w:r w:rsidRPr="000D2AE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отмечает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370442">
        <w:rPr>
          <w:rFonts w:ascii="Times New Roman" w:hAnsi="Times New Roman" w:cs="Times New Roman"/>
          <w:sz w:val="28"/>
          <w:szCs w:val="28"/>
        </w:rPr>
        <w:t xml:space="preserve"> </w:t>
      </w:r>
      <w:r w:rsidR="00370442" w:rsidRPr="000D2AEF">
        <w:rPr>
          <w:rFonts w:ascii="Times New Roman" w:hAnsi="Times New Roman" w:cs="Times New Roman"/>
          <w:b/>
          <w:sz w:val="28"/>
          <w:szCs w:val="28"/>
        </w:rPr>
        <w:t>Ольга Семашко</w:t>
      </w:r>
      <w:r w:rsidR="00370442">
        <w:rPr>
          <w:rFonts w:ascii="Times New Roman" w:hAnsi="Times New Roman" w:cs="Times New Roman"/>
          <w:sz w:val="28"/>
          <w:szCs w:val="28"/>
        </w:rPr>
        <w:t>.</w:t>
      </w:r>
    </w:p>
    <w:p w:rsidR="00067E1B" w:rsidRDefault="00067E1B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1B" w:rsidRDefault="00067E1B" w:rsidP="00067E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7E1B" w:rsidRDefault="00067E1B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1B" w:rsidRPr="00884A1E" w:rsidRDefault="00067E1B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855423" w:rsidRPr="00CE7745" w:rsidRDefault="00855423" w:rsidP="0088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23" w:rsidRPr="00172E9C" w:rsidRDefault="00855423" w:rsidP="0085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3" w:rsidRPr="00172E9C" w:rsidRDefault="00855423" w:rsidP="0085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17" w:rsidRPr="00855423" w:rsidRDefault="00A75C17" w:rsidP="00855423"/>
    <w:sectPr w:rsidR="00A75C17" w:rsidRPr="00855423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66"/>
    <w:rsid w:val="00067E1B"/>
    <w:rsid w:val="000D1A3F"/>
    <w:rsid w:val="000D2AEF"/>
    <w:rsid w:val="0014055C"/>
    <w:rsid w:val="002E2CF7"/>
    <w:rsid w:val="00327677"/>
    <w:rsid w:val="00370442"/>
    <w:rsid w:val="00393DF4"/>
    <w:rsid w:val="003A0CBF"/>
    <w:rsid w:val="003A47B1"/>
    <w:rsid w:val="00536013"/>
    <w:rsid w:val="00536629"/>
    <w:rsid w:val="0058016F"/>
    <w:rsid w:val="00597391"/>
    <w:rsid w:val="005C0BCB"/>
    <w:rsid w:val="005F186A"/>
    <w:rsid w:val="0065037D"/>
    <w:rsid w:val="00652466"/>
    <w:rsid w:val="00657969"/>
    <w:rsid w:val="00707F34"/>
    <w:rsid w:val="00782D56"/>
    <w:rsid w:val="00855423"/>
    <w:rsid w:val="00884A1E"/>
    <w:rsid w:val="008D49B9"/>
    <w:rsid w:val="009231B6"/>
    <w:rsid w:val="009503D1"/>
    <w:rsid w:val="00995288"/>
    <w:rsid w:val="009A74A7"/>
    <w:rsid w:val="00A05E9D"/>
    <w:rsid w:val="00A75C17"/>
    <w:rsid w:val="00AE3058"/>
    <w:rsid w:val="00B429A6"/>
    <w:rsid w:val="00C3175F"/>
    <w:rsid w:val="00E1380F"/>
    <w:rsid w:val="00E72274"/>
    <w:rsid w:val="00E76D23"/>
    <w:rsid w:val="00EA4DB6"/>
    <w:rsid w:val="00EC5B62"/>
    <w:rsid w:val="00F1408B"/>
    <w:rsid w:val="00F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AC2E"/>
  <w15:chartTrackingRefBased/>
  <w15:docId w15:val="{246763A7-09A7-4E49-AFB7-E869D5B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B42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4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DC04-D87B-42D4-B41A-E67FFF6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6</cp:revision>
  <cp:lastPrinted>2022-08-12T08:14:00Z</cp:lastPrinted>
  <dcterms:created xsi:type="dcterms:W3CDTF">2022-05-05T02:27:00Z</dcterms:created>
  <dcterms:modified xsi:type="dcterms:W3CDTF">2022-08-15T05:25:00Z</dcterms:modified>
</cp:coreProperties>
</file>