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92" w:rsidRDefault="00735792" w:rsidP="00735792">
      <w:pPr>
        <w:pStyle w:val="a4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80747B">
        <w:rPr>
          <w:b/>
          <w:noProof/>
          <w:kern w:val="36"/>
        </w:rPr>
        <w:drawing>
          <wp:inline distT="0" distB="0" distL="0" distR="0" wp14:anchorId="0C6AA16B" wp14:editId="71BF2EA1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5792" w:rsidRDefault="00735792" w:rsidP="004F09A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09A7" w:rsidRDefault="004F09A7" w:rsidP="004F09A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F09A7">
        <w:rPr>
          <w:b/>
          <w:sz w:val="28"/>
          <w:szCs w:val="28"/>
        </w:rPr>
        <w:t>В Республике Алтай выявлено более 500</w:t>
      </w:r>
      <w:r>
        <w:rPr>
          <w:b/>
          <w:sz w:val="28"/>
          <w:szCs w:val="28"/>
        </w:rPr>
        <w:t xml:space="preserve"> правообладателей </w:t>
      </w:r>
    </w:p>
    <w:p w:rsidR="006335C3" w:rsidRPr="004F09A7" w:rsidRDefault="004F09A7" w:rsidP="004F09A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ранее учтенных объектов</w:t>
      </w:r>
      <w:r w:rsidRPr="004F09A7">
        <w:rPr>
          <w:b/>
          <w:sz w:val="28"/>
          <w:szCs w:val="28"/>
        </w:rPr>
        <w:t xml:space="preserve"> недвижимости</w:t>
      </w:r>
    </w:p>
    <w:p w:rsidR="006335C3" w:rsidRDefault="006335C3" w:rsidP="008838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882" w:rsidRDefault="00883882" w:rsidP="008838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59F">
        <w:rPr>
          <w:sz w:val="28"/>
          <w:szCs w:val="28"/>
        </w:rPr>
        <w:t xml:space="preserve">В </w:t>
      </w:r>
      <w:r>
        <w:rPr>
          <w:sz w:val="28"/>
          <w:szCs w:val="28"/>
        </w:rPr>
        <w:t>Республике А</w:t>
      </w:r>
      <w:r w:rsidRPr="00D2459F">
        <w:rPr>
          <w:sz w:val="28"/>
          <w:szCs w:val="28"/>
        </w:rPr>
        <w:t xml:space="preserve">лтай продолжается работа по реализации Закона о выявлении правообладателей ранее учтенных объектов недвижимости, который вступил в силу 29 июня 2021 года. </w:t>
      </w:r>
    </w:p>
    <w:p w:rsidR="004D72BA" w:rsidRDefault="004D72BA" w:rsidP="0011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BA">
        <w:rPr>
          <w:rFonts w:ascii="Times New Roman" w:hAnsi="Times New Roman" w:cs="Times New Roman"/>
          <w:sz w:val="28"/>
          <w:szCs w:val="28"/>
        </w:rPr>
        <w:t>С начала применения Закона Управлением зарегистрировано 521 право по заявлениям правообладателей, принято 90 решений о выявлении правообладателей ранее учтенных объектов недвижимости, 288 объектов недвижимости сняты с учета в связи с прекращением существования.</w:t>
      </w:r>
      <w:r>
        <w:t xml:space="preserve"> </w:t>
      </w:r>
    </w:p>
    <w:p w:rsidR="00115FC5" w:rsidRPr="008A5D7A" w:rsidRDefault="00883882" w:rsidP="0011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р</w:t>
      </w:r>
      <w:r w:rsidR="00115FC5" w:rsidRP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еализацией закона занимаются </w:t>
      </w:r>
      <w:r w:rsidR="00115FC5" w:rsidRPr="008A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государственной власти и органы местного самоуправления</w:t>
      </w:r>
      <w:r w:rsidR="00115FC5" w:rsidRP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Никаких действий со стороны правообладателей ранее учтенных объектов недвижимости не требуется.</w:t>
      </w:r>
    </w:p>
    <w:p w:rsidR="00883882" w:rsidRPr="00621E75" w:rsidRDefault="00883882" w:rsidP="00883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правообладатель ранее учтенного объекта по желанию может сам обратиться в </w:t>
      </w:r>
      <w:proofErr w:type="spellStart"/>
      <w:r w:rsidRPr="008A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8A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 w:rsidRP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6DD4" w:rsidRPr="004D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в их отношении, поскольку государственная </w:t>
      </w:r>
      <w:r w:rsidR="00C56DD4" w:rsidRPr="004D7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регистрация ранее возникших прав не является обязательной</w:t>
      </w:r>
      <w:r w:rsidR="00C56DD4" w:rsidRPr="004D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осуществляется по желанию их обладателей.</w:t>
      </w:r>
      <w:r w:rsidRPr="004D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6DD4" w:rsidRPr="004D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Наоборот, </w:t>
      </w:r>
      <w:r w:rsidR="00C56DD4" w:rsidRPr="004D72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="00C56DD4" w:rsidRPr="004D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</w:t>
      </w:r>
      <w:r w:rsidRPr="004D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возникновения земельных споров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обращает внимание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Pr="004D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4D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C64" w:rsidRDefault="009A2C6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</w:t>
      </w:r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правоудостоверяющих</w:t>
      </w:r>
      <w:proofErr w:type="spellEnd"/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5D7A" w:rsidRPr="004D72BA" w:rsidRDefault="008A5D7A" w:rsidP="004D72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5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8A5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8A5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</w:t>
      </w:r>
    </w:p>
    <w:p w:rsidR="00C56DD4" w:rsidRPr="00C56DD4" w:rsidRDefault="00C56DD4" w:rsidP="00C56DD4">
      <w:pPr>
        <w:spacing w:after="0" w:line="240" w:lineRule="auto"/>
        <w:ind w:firstLine="709"/>
        <w:rPr>
          <w:sz w:val="28"/>
          <w:szCs w:val="28"/>
        </w:rPr>
      </w:pPr>
    </w:p>
    <w:p w:rsidR="00C56DD4" w:rsidRP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AB" w:rsidRPr="00F20211" w:rsidRDefault="003B79AB" w:rsidP="00F20211">
      <w:pPr>
        <w:spacing w:after="0" w:line="240" w:lineRule="auto"/>
        <w:ind w:firstLine="709"/>
        <w:rPr>
          <w:sz w:val="28"/>
          <w:szCs w:val="28"/>
        </w:rPr>
      </w:pPr>
    </w:p>
    <w:sectPr w:rsidR="003B79AB" w:rsidRPr="00F2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DE"/>
    <w:rsid w:val="00115FC5"/>
    <w:rsid w:val="003B79AB"/>
    <w:rsid w:val="004D72BA"/>
    <w:rsid w:val="004F09A7"/>
    <w:rsid w:val="006335C3"/>
    <w:rsid w:val="00735792"/>
    <w:rsid w:val="00883882"/>
    <w:rsid w:val="008A5D7A"/>
    <w:rsid w:val="009A2C64"/>
    <w:rsid w:val="00AD552F"/>
    <w:rsid w:val="00B51B31"/>
    <w:rsid w:val="00C56DD4"/>
    <w:rsid w:val="00DD463C"/>
    <w:rsid w:val="00F173DE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58FB"/>
  <w15:chartTrackingRefBased/>
  <w15:docId w15:val="{6D89E3D9-76BD-45A1-83B1-B2D6DB9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46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463C"/>
    <w:rPr>
      <w:i/>
      <w:iCs/>
    </w:rPr>
  </w:style>
  <w:style w:type="character" w:styleId="a6">
    <w:name w:val="Strong"/>
    <w:basedOn w:val="a0"/>
    <w:uiPriority w:val="22"/>
    <w:qFormat/>
    <w:rsid w:val="00DD46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11</cp:revision>
  <cp:lastPrinted>2022-02-18T06:00:00Z</cp:lastPrinted>
  <dcterms:created xsi:type="dcterms:W3CDTF">2022-01-13T08:46:00Z</dcterms:created>
  <dcterms:modified xsi:type="dcterms:W3CDTF">2022-05-24T03:07:00Z</dcterms:modified>
</cp:coreProperties>
</file>