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C" w:rsidRDefault="005F2E8C" w:rsidP="005F2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45A5D" wp14:editId="092B61E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8C" w:rsidRDefault="005F2E8C" w:rsidP="004B0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C4" w:rsidRPr="005F2E8C" w:rsidRDefault="004B0E92" w:rsidP="004B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8C"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на гараж по «гаражной амнистии»</w:t>
      </w:r>
    </w:p>
    <w:p w:rsidR="006B4975" w:rsidRDefault="006B4975" w:rsidP="006B497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6B4975" w:rsidRDefault="006B4975" w:rsidP="006B4975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4975">
        <w:rPr>
          <w:color w:val="222222"/>
          <w:sz w:val="28"/>
          <w:szCs w:val="28"/>
        </w:rPr>
        <w:t xml:space="preserve">С 1 сентября 2021 года </w:t>
      </w:r>
      <w:r>
        <w:rPr>
          <w:color w:val="222222"/>
          <w:sz w:val="28"/>
          <w:szCs w:val="28"/>
        </w:rPr>
        <w:t>вступил</w:t>
      </w:r>
      <w:r w:rsidRPr="006B4975">
        <w:rPr>
          <w:color w:val="222222"/>
          <w:sz w:val="28"/>
          <w:szCs w:val="28"/>
        </w:rPr>
        <w:t xml:space="preserve"> в силу закон, который да</w:t>
      </w:r>
      <w:r>
        <w:rPr>
          <w:color w:val="222222"/>
          <w:sz w:val="28"/>
          <w:szCs w:val="28"/>
        </w:rPr>
        <w:t>ет</w:t>
      </w:r>
      <w:r w:rsidRPr="006B4975">
        <w:rPr>
          <w:color w:val="222222"/>
          <w:sz w:val="28"/>
          <w:szCs w:val="28"/>
        </w:rPr>
        <w:t xml:space="preserve"> возможность зарегистрировать право собственности на гараж в Едином государственном реестре недвижимости (</w:t>
      </w:r>
      <w:r>
        <w:rPr>
          <w:color w:val="222222"/>
          <w:sz w:val="28"/>
          <w:szCs w:val="28"/>
        </w:rPr>
        <w:t xml:space="preserve">далее - </w:t>
      </w:r>
      <w:r w:rsidRPr="006B4975">
        <w:rPr>
          <w:color w:val="222222"/>
          <w:sz w:val="28"/>
          <w:szCs w:val="28"/>
        </w:rPr>
        <w:t xml:space="preserve">ЕГРН). </w:t>
      </w:r>
      <w:r>
        <w:rPr>
          <w:color w:val="222222"/>
          <w:sz w:val="28"/>
          <w:szCs w:val="28"/>
        </w:rPr>
        <w:t>Этот закон</w:t>
      </w:r>
      <w:r w:rsidRPr="006B4975">
        <w:rPr>
          <w:color w:val="222222"/>
          <w:sz w:val="28"/>
          <w:szCs w:val="28"/>
        </w:rPr>
        <w:t xml:space="preserve"> предусматривает возможность оформления не только самого гаража, но и бесплатного предоставления земли под ним.</w:t>
      </w:r>
    </w:p>
    <w:p w:rsidR="006B4975" w:rsidRDefault="006B4975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75">
        <w:rPr>
          <w:rFonts w:ascii="Times New Roman" w:hAnsi="Times New Roman" w:cs="Times New Roman"/>
          <w:sz w:val="28"/>
          <w:szCs w:val="28"/>
        </w:rPr>
        <w:t xml:space="preserve">Если гараж возведен до 30.12.2004 и является объектом капитального строительства, зарегистрировать право собственности на него в упрощенном порядке можно одновременно с правом собственности на земельный участок под таким гаражом, предоставленный гражданину бесплатно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</w:t>
      </w:r>
      <w:r w:rsidR="005F2E8C">
        <w:rPr>
          <w:rFonts w:ascii="Times New Roman" w:hAnsi="Times New Roman" w:cs="Times New Roman"/>
          <w:sz w:val="28"/>
          <w:szCs w:val="28"/>
        </w:rPr>
        <w:t>о кодекса Российской Федерации».</w:t>
      </w:r>
    </w:p>
    <w:p w:rsidR="007F4582" w:rsidRDefault="00B84F57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может</w:t>
      </w:r>
      <w:r w:rsidR="007F4582">
        <w:rPr>
          <w:rFonts w:ascii="Times New Roman" w:hAnsi="Times New Roman" w:cs="Times New Roman"/>
          <w:sz w:val="28"/>
          <w:szCs w:val="28"/>
        </w:rPr>
        <w:t xml:space="preserve"> оформить право собственности на гараж при соблюдении трех условий:</w:t>
      </w:r>
    </w:p>
    <w:p w:rsidR="007F4582" w:rsidRDefault="007F4582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 является капитальным, т.е. имеет прочную связь в землей;</w:t>
      </w:r>
    </w:p>
    <w:p w:rsidR="007F4582" w:rsidRDefault="007F4582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гараж построен до вступления с силу Градостроительного кодекса Российской Федерации от 29 декабря 2004 года № 190-ФЗ (до 29.12.2004);</w:t>
      </w:r>
    </w:p>
    <w:p w:rsidR="007F4582" w:rsidRDefault="007F4582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 не признан самовольной постройкой по решению суда или по решению органа местного самоуправления.</w:t>
      </w:r>
    </w:p>
    <w:p w:rsid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право на гараж позволят документы: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любое решение органа власти (в том числе советского периода), подтверждающее, что ранее </w:t>
      </w:r>
      <w:r w:rsidR="006768F7">
        <w:rPr>
          <w:rFonts w:ascii="Times New Roman" w:hAnsi="Times New Roman" w:cs="Times New Roman"/>
          <w:sz w:val="28"/>
          <w:szCs w:val="28"/>
        </w:rPr>
        <w:t>гражданину</w:t>
      </w:r>
      <w:r w:rsidRPr="00184698">
        <w:rPr>
          <w:rFonts w:ascii="Times New Roman" w:hAnsi="Times New Roman" w:cs="Times New Roman"/>
          <w:sz w:val="28"/>
          <w:szCs w:val="28"/>
        </w:rPr>
        <w:t xml:space="preserve"> был предоставлен земельный участок под гаражом;</w:t>
      </w:r>
    </w:p>
    <w:p w:rsidR="00EC6884" w:rsidRDefault="00EC6884" w:rsidP="00676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решение какой-либо организации, подтверждающее, что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676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право на использование такого земельного участка возникло у гражданина по иным основаниям;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698">
        <w:rPr>
          <w:rFonts w:ascii="Times New Roman" w:hAnsi="Times New Roman" w:cs="Times New Roman"/>
          <w:sz w:val="28"/>
          <w:szCs w:val="28"/>
        </w:rPr>
        <w:t>правка или иной документ, подтверждающие выплату пая в гаражном кооперативе;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4698">
        <w:rPr>
          <w:rFonts w:ascii="Times New Roman" w:hAnsi="Times New Roman" w:cs="Times New Roman"/>
          <w:sz w:val="28"/>
          <w:szCs w:val="28"/>
        </w:rPr>
        <w:t>ешение общего собрания гаражного кооператива, подтверждающее распределение гаража;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698">
        <w:rPr>
          <w:rFonts w:ascii="Times New Roman" w:hAnsi="Times New Roman" w:cs="Times New Roman"/>
          <w:sz w:val="28"/>
          <w:szCs w:val="28"/>
        </w:rPr>
        <w:t>тарый технический паспорт на гараж, который заказывали для технической инвентаризации гаража;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4698">
        <w:rPr>
          <w:rFonts w:ascii="Times New Roman" w:hAnsi="Times New Roman" w:cs="Times New Roman"/>
          <w:sz w:val="28"/>
          <w:szCs w:val="28"/>
        </w:rPr>
        <w:t>окументы о подключении гаража к электрическим сетям или иным сетям инженерного обеспечения;</w:t>
      </w:r>
    </w:p>
    <w:p w:rsidR="00184698" w:rsidRP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4698">
        <w:rPr>
          <w:rFonts w:ascii="Times New Roman" w:hAnsi="Times New Roman" w:cs="Times New Roman"/>
          <w:sz w:val="28"/>
          <w:szCs w:val="28"/>
        </w:rPr>
        <w:t>окументы о наследстве, если гараж принадлежал наследодателю (отцу, матери, дедушке, бабушке, иным родственникам);</w:t>
      </w:r>
    </w:p>
    <w:p w:rsidR="00184698" w:rsidRDefault="00184698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4698">
        <w:rPr>
          <w:rFonts w:ascii="Times New Roman" w:hAnsi="Times New Roman" w:cs="Times New Roman"/>
          <w:sz w:val="28"/>
          <w:szCs w:val="28"/>
        </w:rPr>
        <w:t>окументы, подтверждающие приобретение гаража у другого лица.</w:t>
      </w:r>
    </w:p>
    <w:p w:rsidR="00CA535A" w:rsidRDefault="00CA535A" w:rsidP="0045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гражданина на гараж</w:t>
      </w:r>
      <w:r w:rsidR="00C60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возведенный до дня введения в действие Градостроительного кодекса Российской Федерации от 29 декабря 2004 года № 190-ФЗ, осуществляется одновременно с государственной регистрацией права собственности на земельный участок, на котором </w:t>
      </w:r>
      <w:r w:rsidR="00184698">
        <w:rPr>
          <w:rFonts w:ascii="Times New Roman" w:hAnsi="Times New Roman" w:cs="Times New Roman"/>
          <w:sz w:val="28"/>
          <w:szCs w:val="28"/>
        </w:rPr>
        <w:t>расположен гараж</w:t>
      </w:r>
      <w:r>
        <w:rPr>
          <w:rFonts w:ascii="Times New Roman" w:hAnsi="Times New Roman" w:cs="Times New Roman"/>
          <w:sz w:val="28"/>
          <w:szCs w:val="28"/>
        </w:rPr>
        <w:t xml:space="preserve">. Земельный участок предоставляется </w:t>
      </w:r>
      <w:r w:rsidR="001846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октября 2001 года № 137-ФЗ «О введении в действие Земельного кодекса Российской Федерации» гражданину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184698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4698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84698">
        <w:rPr>
          <w:rFonts w:ascii="Times New Roman" w:hAnsi="Times New Roman" w:cs="Times New Roman"/>
          <w:sz w:val="28"/>
          <w:szCs w:val="28"/>
        </w:rPr>
        <w:t xml:space="preserve"> учет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гараж,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84698">
        <w:rPr>
          <w:rFonts w:ascii="Times New Roman" w:hAnsi="Times New Roman" w:cs="Times New Roman"/>
          <w:sz w:val="28"/>
          <w:szCs w:val="28"/>
        </w:rPr>
        <w:t>по заявлению исполнительного органа государственной власти или органа местного самоуправления.</w:t>
      </w:r>
    </w:p>
    <w:p w:rsidR="00184698" w:rsidRDefault="00184698" w:rsidP="0045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или орган местного самоуправления после государственного кадастрового учета гаража (в случае, если ранее его государственный кадастровый учет не был осуществлен) и государственной регистрации права собственности гражданина на гараж обязан передать собственнику указанных объект</w:t>
      </w:r>
      <w:r w:rsidR="00A72AEF">
        <w:rPr>
          <w:rFonts w:ascii="Times New Roman" w:hAnsi="Times New Roman" w:cs="Times New Roman"/>
          <w:sz w:val="28"/>
          <w:szCs w:val="28"/>
        </w:rPr>
        <w:t>а выданную</w:t>
      </w:r>
      <w:r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A72A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ЕГРН об указанн</w:t>
      </w:r>
      <w:r w:rsidR="00A72A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72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04F24" w:rsidRDefault="00A04F24" w:rsidP="0045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«Гаражная амнистия» не распространяется на самовольно возведенные гаражи, подлежащие сносу.</w:t>
      </w:r>
    </w:p>
    <w:p w:rsidR="00A04F24" w:rsidRDefault="00A04F24" w:rsidP="00A0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Продлится </w:t>
      </w:r>
      <w:r w:rsidR="00C16B6F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аражная амнистия</w:t>
      </w:r>
      <w:r w:rsidR="00C16B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 лет - до 01.09.2026.</w:t>
      </w:r>
    </w:p>
    <w:p w:rsidR="007F4582" w:rsidRDefault="005F2E8C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2E8C">
        <w:rPr>
          <w:rFonts w:ascii="Times New Roman" w:hAnsi="Times New Roman" w:cs="Times New Roman"/>
          <w:sz w:val="28"/>
          <w:szCs w:val="28"/>
        </w:rPr>
        <w:t xml:space="preserve">Менее чем за год реализации Закона о «гаражной амнистии» Управлением </w:t>
      </w:r>
      <w:proofErr w:type="spellStart"/>
      <w:r w:rsidRPr="005F2E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2E8C">
        <w:rPr>
          <w:rFonts w:ascii="Times New Roman" w:hAnsi="Times New Roman" w:cs="Times New Roman"/>
          <w:sz w:val="28"/>
          <w:szCs w:val="28"/>
        </w:rPr>
        <w:t xml:space="preserve"> по Республике Алтай осуществлены учетно-регистрационные действия в отношении 31 гаража и 78 земельных участков общей площадью 2225 кв. м.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- сообщает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Ольга Семашко</w:t>
      </w:r>
    </w:p>
    <w:p w:rsidR="007F4582" w:rsidRDefault="007F4582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E8C" w:rsidRDefault="005F2E8C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E8C" w:rsidRDefault="005F2E8C" w:rsidP="006B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E8C" w:rsidRPr="003133BA" w:rsidRDefault="005F2E8C" w:rsidP="005F2E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3133BA">
        <w:rPr>
          <w:rFonts w:ascii="Times New Roman" w:hAnsi="Times New Roman" w:cs="Times New Roman"/>
          <w:bCs/>
          <w:sz w:val="28"/>
          <w:szCs w:val="28"/>
        </w:rPr>
        <w:t xml:space="preserve">Материал подготовлен Управлением </w:t>
      </w:r>
      <w:proofErr w:type="spellStart"/>
      <w:r w:rsidRPr="003133B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133BA"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</w:t>
      </w:r>
    </w:p>
    <w:p w:rsidR="00451D30" w:rsidRPr="005F2E8C" w:rsidRDefault="00451D30" w:rsidP="00451D30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6B4975" w:rsidRPr="007F4582" w:rsidRDefault="006B4975" w:rsidP="006B497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975" w:rsidRPr="009A7772" w:rsidRDefault="006B4975" w:rsidP="004B0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4975" w:rsidRPr="009A7772" w:rsidSect="00B348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1"/>
    <w:rsid w:val="00184698"/>
    <w:rsid w:val="002C7F36"/>
    <w:rsid w:val="00451D30"/>
    <w:rsid w:val="004B0E92"/>
    <w:rsid w:val="005F2E8C"/>
    <w:rsid w:val="00656A71"/>
    <w:rsid w:val="006768F7"/>
    <w:rsid w:val="006B4975"/>
    <w:rsid w:val="007F4582"/>
    <w:rsid w:val="00994185"/>
    <w:rsid w:val="009A7772"/>
    <w:rsid w:val="00A04F24"/>
    <w:rsid w:val="00A72AEF"/>
    <w:rsid w:val="00B84F57"/>
    <w:rsid w:val="00C16B6F"/>
    <w:rsid w:val="00C374C4"/>
    <w:rsid w:val="00C60335"/>
    <w:rsid w:val="00CA535A"/>
    <w:rsid w:val="00DF6C83"/>
    <w:rsid w:val="00E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513"/>
  <w15:chartTrackingRefBased/>
  <w15:docId w15:val="{960F3263-B82F-4062-A51A-9234C85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</dc:creator>
  <cp:keywords/>
  <dc:description/>
  <cp:lastModifiedBy>Napalkova</cp:lastModifiedBy>
  <cp:revision>9</cp:revision>
  <cp:lastPrinted>2022-08-09T05:50:00Z</cp:lastPrinted>
  <dcterms:created xsi:type="dcterms:W3CDTF">2022-08-01T06:36:00Z</dcterms:created>
  <dcterms:modified xsi:type="dcterms:W3CDTF">2022-08-12T03:30:00Z</dcterms:modified>
</cp:coreProperties>
</file>