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60" w:type="dxa"/>
        <w:tblInd w:w="-318" w:type="dxa"/>
        <w:tblBorders>
          <w:bottom w:val="thinThickMediumGap" w:sz="24" w:space="0" w:color="auto"/>
        </w:tblBorders>
        <w:tblLayout w:type="fixed"/>
        <w:tblLook w:val="04A0" w:firstRow="1" w:lastRow="0" w:firstColumn="1" w:lastColumn="0" w:noHBand="0" w:noVBand="1"/>
      </w:tblPr>
      <w:tblGrid>
        <w:gridCol w:w="4563"/>
        <w:gridCol w:w="1529"/>
        <w:gridCol w:w="3868"/>
      </w:tblGrid>
      <w:tr w:rsidR="00A6226F" w:rsidRPr="00A6226F" w:rsidTr="000E4A7F">
        <w:trPr>
          <w:trHeight w:val="1257"/>
        </w:trPr>
        <w:tc>
          <w:tcPr>
            <w:tcW w:w="4566" w:type="dxa"/>
            <w:tcBorders>
              <w:top w:val="nil"/>
              <w:left w:val="nil"/>
              <w:bottom w:val="thinThickMediumGap" w:sz="24" w:space="0" w:color="auto"/>
              <w:right w:val="nil"/>
            </w:tcBorders>
            <w:hideMark/>
          </w:tcPr>
          <w:p w:rsidR="00A6226F" w:rsidRPr="00A6226F" w:rsidRDefault="00A6226F" w:rsidP="00A6226F">
            <w:pPr>
              <w:spacing w:after="0"/>
              <w:jc w:val="center"/>
              <w:rPr>
                <w:rFonts w:ascii="Times New Roman" w:hAnsi="Times New Roman" w:cs="Times New Roman"/>
                <w:b/>
                <w:color w:val="000000"/>
              </w:rPr>
            </w:pPr>
            <w:r w:rsidRPr="00A6226F">
              <w:rPr>
                <w:rFonts w:ascii="Times New Roman" w:hAnsi="Times New Roman" w:cs="Times New Roman"/>
                <w:b/>
                <w:color w:val="000000"/>
              </w:rPr>
              <w:t xml:space="preserve">РЕСПУБЛИКА АЛТАЙ </w:t>
            </w:r>
          </w:p>
          <w:p w:rsidR="00A6226F" w:rsidRPr="00A6226F" w:rsidRDefault="00A6226F" w:rsidP="00A6226F">
            <w:pPr>
              <w:spacing w:after="0"/>
              <w:jc w:val="center"/>
              <w:rPr>
                <w:rFonts w:ascii="Times New Roman" w:hAnsi="Times New Roman" w:cs="Times New Roman"/>
                <w:b/>
                <w:color w:val="000000"/>
              </w:rPr>
            </w:pPr>
            <w:r w:rsidRPr="00A6226F">
              <w:rPr>
                <w:rFonts w:ascii="Times New Roman" w:hAnsi="Times New Roman" w:cs="Times New Roman"/>
                <w:b/>
                <w:color w:val="000000"/>
              </w:rPr>
              <w:t xml:space="preserve">АДМИНИСТРАЦИЯ МУНИЦИПАЛЬНОГО ОБРАЗОВАНИЯ ЧЕРНОАНУСКОЕ СЕЛЬСКОЕ ПОСЕЛЕНИЕ </w:t>
            </w:r>
          </w:p>
        </w:tc>
        <w:tc>
          <w:tcPr>
            <w:tcW w:w="1530" w:type="dxa"/>
            <w:tcBorders>
              <w:top w:val="nil"/>
              <w:left w:val="nil"/>
              <w:bottom w:val="thinThickMediumGap" w:sz="24" w:space="0" w:color="auto"/>
              <w:right w:val="nil"/>
            </w:tcBorders>
            <w:hideMark/>
          </w:tcPr>
          <w:p w:rsidR="00A6226F" w:rsidRPr="00A6226F" w:rsidRDefault="00A6226F" w:rsidP="00A6226F">
            <w:pPr>
              <w:spacing w:after="0"/>
              <w:jc w:val="center"/>
              <w:rPr>
                <w:rFonts w:ascii="Times New Roman" w:hAnsi="Times New Roman" w:cs="Times New Roman"/>
                <w:color w:val="000000"/>
              </w:rPr>
            </w:pPr>
            <w:r w:rsidRPr="00A6226F">
              <w:rPr>
                <w:rFonts w:ascii="Times New Roman" w:hAnsi="Times New Roman" w:cs="Times New Roman"/>
                <w:b/>
                <w:noProof/>
                <w:lang w:eastAsia="ru-RU"/>
              </w:rPr>
              <w:drawing>
                <wp:inline distT="0" distB="0" distL="0" distR="0" wp14:anchorId="045F629C" wp14:editId="5A569FD6">
                  <wp:extent cx="8382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3870" w:type="dxa"/>
            <w:tcBorders>
              <w:top w:val="nil"/>
              <w:left w:val="nil"/>
              <w:bottom w:val="thinThickMediumGap" w:sz="24" w:space="0" w:color="auto"/>
              <w:right w:val="nil"/>
            </w:tcBorders>
            <w:hideMark/>
          </w:tcPr>
          <w:p w:rsidR="00A6226F" w:rsidRPr="00A6226F" w:rsidRDefault="00A6226F" w:rsidP="00A6226F">
            <w:pPr>
              <w:spacing w:after="0"/>
              <w:jc w:val="center"/>
              <w:rPr>
                <w:rFonts w:ascii="Times New Roman" w:hAnsi="Times New Roman" w:cs="Times New Roman"/>
                <w:b/>
                <w:color w:val="000000"/>
              </w:rPr>
            </w:pPr>
            <w:r w:rsidRPr="00A6226F">
              <w:rPr>
                <w:rFonts w:ascii="Times New Roman" w:hAnsi="Times New Roman" w:cs="Times New Roman"/>
                <w:b/>
                <w:color w:val="000000"/>
              </w:rPr>
              <w:t xml:space="preserve"> АЛТАЙ РЕСПУБЛИКАНЫҤ</w:t>
            </w:r>
          </w:p>
          <w:p w:rsidR="00A6226F" w:rsidRPr="00A6226F" w:rsidRDefault="00A6226F" w:rsidP="00A6226F">
            <w:pPr>
              <w:spacing w:after="0"/>
              <w:jc w:val="center"/>
              <w:rPr>
                <w:rFonts w:ascii="Times New Roman" w:hAnsi="Times New Roman" w:cs="Times New Roman"/>
                <w:b/>
                <w:color w:val="000000"/>
              </w:rPr>
            </w:pPr>
            <w:r w:rsidRPr="00A6226F">
              <w:rPr>
                <w:rFonts w:ascii="Times New Roman" w:hAnsi="Times New Roman" w:cs="Times New Roman"/>
                <w:b/>
                <w:color w:val="000000"/>
              </w:rPr>
              <w:t xml:space="preserve">КАН-ООЗЫ АЙМАКТЫ </w:t>
            </w:r>
          </w:p>
          <w:p w:rsidR="00A6226F" w:rsidRPr="00A6226F" w:rsidRDefault="00A6226F" w:rsidP="00A6226F">
            <w:pPr>
              <w:spacing w:after="0"/>
              <w:jc w:val="center"/>
              <w:rPr>
                <w:rFonts w:ascii="Times New Roman" w:hAnsi="Times New Roman" w:cs="Times New Roman"/>
                <w:b/>
                <w:color w:val="000000"/>
              </w:rPr>
            </w:pPr>
            <w:r w:rsidRPr="00A6226F">
              <w:rPr>
                <w:rFonts w:ascii="Times New Roman" w:hAnsi="Times New Roman" w:cs="Times New Roman"/>
                <w:b/>
                <w:color w:val="000000"/>
              </w:rPr>
              <w:t xml:space="preserve">ЧАРГЫОЗЫ </w:t>
            </w:r>
            <w:r w:rsidRPr="00A6226F">
              <w:rPr>
                <w:rFonts w:ascii="Times New Roman" w:hAnsi="Times New Roman" w:cs="Times New Roman"/>
                <w:b/>
                <w:color w:val="000000"/>
                <w:lang w:val="en-US"/>
              </w:rPr>
              <w:t>J</w:t>
            </w:r>
            <w:r w:rsidRPr="00A6226F">
              <w:rPr>
                <w:rFonts w:ascii="Times New Roman" w:hAnsi="Times New Roman" w:cs="Times New Roman"/>
                <w:b/>
                <w:color w:val="000000"/>
              </w:rPr>
              <w:t xml:space="preserve">УРТ </w:t>
            </w:r>
          </w:p>
          <w:p w:rsidR="00A6226F" w:rsidRPr="00A6226F" w:rsidRDefault="00A6226F" w:rsidP="00A6226F">
            <w:pPr>
              <w:spacing w:after="0"/>
              <w:jc w:val="center"/>
              <w:rPr>
                <w:rFonts w:ascii="Times New Roman" w:hAnsi="Times New Roman" w:cs="Times New Roman"/>
                <w:b/>
                <w:color w:val="000000"/>
              </w:rPr>
            </w:pPr>
            <w:r w:rsidRPr="00A6226F">
              <w:rPr>
                <w:rFonts w:ascii="Times New Roman" w:hAnsi="Times New Roman" w:cs="Times New Roman"/>
                <w:b/>
                <w:color w:val="000000"/>
              </w:rPr>
              <w:t>АДМИНИСТРАЦИЯЗЫ</w:t>
            </w:r>
          </w:p>
        </w:tc>
      </w:tr>
    </w:tbl>
    <w:p w:rsidR="00A6226F" w:rsidRPr="00A6226F" w:rsidRDefault="00A6226F" w:rsidP="00A6226F">
      <w:pPr>
        <w:spacing w:after="0"/>
        <w:rPr>
          <w:rFonts w:ascii="Times New Roman" w:hAnsi="Times New Roman" w:cs="Times New Roman"/>
          <w:b/>
        </w:rPr>
      </w:pPr>
    </w:p>
    <w:p w:rsidR="00A6226F" w:rsidRPr="00A6226F" w:rsidRDefault="00A6226F" w:rsidP="00A6226F">
      <w:pPr>
        <w:spacing w:after="0"/>
        <w:rPr>
          <w:rFonts w:ascii="Times New Roman" w:hAnsi="Times New Roman" w:cs="Times New Roman"/>
          <w:b/>
          <w:sz w:val="32"/>
          <w:szCs w:val="32"/>
        </w:rPr>
      </w:pPr>
      <w:r w:rsidRPr="00A6226F">
        <w:rPr>
          <w:rFonts w:ascii="Times New Roman" w:hAnsi="Times New Roman" w:cs="Times New Roman"/>
          <w:b/>
          <w:sz w:val="32"/>
          <w:szCs w:val="32"/>
        </w:rPr>
        <w:t xml:space="preserve">ПОСТАНОВЛЕНИЕ                                                         </w:t>
      </w:r>
      <w:r w:rsidRPr="00A6226F">
        <w:rPr>
          <w:rFonts w:ascii="Times New Roman" w:hAnsi="Times New Roman" w:cs="Times New Roman"/>
          <w:b/>
          <w:sz w:val="32"/>
          <w:szCs w:val="32"/>
          <w:lang w:val="de-DE"/>
        </w:rPr>
        <w:t>JÖ</w:t>
      </w:r>
      <w:r w:rsidRPr="00A6226F">
        <w:rPr>
          <w:rFonts w:ascii="Times New Roman" w:hAnsi="Times New Roman" w:cs="Times New Roman"/>
          <w:b/>
          <w:sz w:val="32"/>
          <w:szCs w:val="32"/>
        </w:rPr>
        <w:t>П</w:t>
      </w:r>
    </w:p>
    <w:tbl>
      <w:tblPr>
        <w:tblW w:w="10247" w:type="dxa"/>
        <w:tblInd w:w="-252" w:type="dxa"/>
        <w:tblLook w:val="04A0" w:firstRow="1" w:lastRow="0" w:firstColumn="1" w:lastColumn="0" w:noHBand="0" w:noVBand="1"/>
      </w:tblPr>
      <w:tblGrid>
        <w:gridCol w:w="5300"/>
        <w:gridCol w:w="4947"/>
      </w:tblGrid>
      <w:tr w:rsidR="00A6226F" w:rsidRPr="00A6226F" w:rsidTr="000E4A7F">
        <w:trPr>
          <w:trHeight w:val="202"/>
        </w:trPr>
        <w:tc>
          <w:tcPr>
            <w:tcW w:w="5300" w:type="dxa"/>
          </w:tcPr>
          <w:p w:rsidR="00A6226F" w:rsidRPr="00A6226F" w:rsidRDefault="00A6226F" w:rsidP="00A6226F">
            <w:pPr>
              <w:spacing w:after="0"/>
              <w:rPr>
                <w:rFonts w:ascii="Times New Roman" w:hAnsi="Times New Roman" w:cs="Times New Roman"/>
              </w:rPr>
            </w:pPr>
          </w:p>
          <w:p w:rsidR="00A6226F" w:rsidRPr="00A6226F" w:rsidRDefault="00A6226F" w:rsidP="00A6226F">
            <w:pPr>
              <w:spacing w:after="0"/>
              <w:rPr>
                <w:rFonts w:ascii="Times New Roman" w:hAnsi="Times New Roman" w:cs="Times New Roman"/>
              </w:rPr>
            </w:pPr>
            <w:r w:rsidRPr="00A6226F">
              <w:rPr>
                <w:rFonts w:ascii="Times New Roman" w:hAnsi="Times New Roman" w:cs="Times New Roman"/>
              </w:rPr>
              <w:t xml:space="preserve">          </w:t>
            </w:r>
            <w:proofErr w:type="gramStart"/>
            <w:r w:rsidRPr="00A6226F">
              <w:rPr>
                <w:rFonts w:ascii="Times New Roman" w:hAnsi="Times New Roman" w:cs="Times New Roman"/>
              </w:rPr>
              <w:t>« 10</w:t>
            </w:r>
            <w:proofErr w:type="gramEnd"/>
            <w:r w:rsidRPr="00A6226F">
              <w:rPr>
                <w:rFonts w:ascii="Times New Roman" w:hAnsi="Times New Roman" w:cs="Times New Roman"/>
              </w:rPr>
              <w:t xml:space="preserve"> » июля 2020 г.                  </w:t>
            </w:r>
          </w:p>
        </w:tc>
        <w:tc>
          <w:tcPr>
            <w:tcW w:w="4947" w:type="dxa"/>
          </w:tcPr>
          <w:p w:rsidR="00A6226F" w:rsidRPr="00A6226F" w:rsidRDefault="00A6226F" w:rsidP="00A6226F">
            <w:pPr>
              <w:spacing w:after="0"/>
              <w:rPr>
                <w:rFonts w:ascii="Times New Roman" w:hAnsi="Times New Roman" w:cs="Times New Roman"/>
              </w:rPr>
            </w:pPr>
            <w:r w:rsidRPr="00A6226F">
              <w:rPr>
                <w:rFonts w:ascii="Times New Roman" w:hAnsi="Times New Roman" w:cs="Times New Roman"/>
              </w:rPr>
              <w:t xml:space="preserve">                                                </w:t>
            </w:r>
          </w:p>
          <w:p w:rsidR="00A6226F" w:rsidRPr="00A6226F" w:rsidRDefault="00A6226F" w:rsidP="00A6226F">
            <w:pPr>
              <w:spacing w:after="0"/>
              <w:rPr>
                <w:rFonts w:ascii="Times New Roman" w:hAnsi="Times New Roman" w:cs="Times New Roman"/>
                <w:b/>
              </w:rPr>
            </w:pPr>
            <w:r w:rsidRPr="00A6226F">
              <w:rPr>
                <w:rFonts w:ascii="Times New Roman" w:hAnsi="Times New Roman" w:cs="Times New Roman"/>
              </w:rPr>
              <w:t xml:space="preserve">                          </w:t>
            </w:r>
            <w:r>
              <w:rPr>
                <w:rFonts w:ascii="Times New Roman" w:hAnsi="Times New Roman" w:cs="Times New Roman"/>
              </w:rPr>
              <w:t xml:space="preserve">                     </w:t>
            </w:r>
            <w:r w:rsidRPr="00A6226F">
              <w:rPr>
                <w:rFonts w:ascii="Times New Roman" w:hAnsi="Times New Roman" w:cs="Times New Roman"/>
              </w:rPr>
              <w:t xml:space="preserve"> №  1</w:t>
            </w:r>
            <w:r>
              <w:rPr>
                <w:rFonts w:ascii="Times New Roman" w:hAnsi="Times New Roman" w:cs="Times New Roman"/>
              </w:rPr>
              <w:t>2</w:t>
            </w:r>
          </w:p>
        </w:tc>
      </w:tr>
    </w:tbl>
    <w:p w:rsidR="008E7CDA" w:rsidRDefault="008E7CDA" w:rsidP="008E7CDA">
      <w:pPr>
        <w:spacing w:after="0"/>
      </w:pP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«О внесении изменений в </w:t>
      </w:r>
      <w:r w:rsidR="008E337B" w:rsidRPr="007309B9">
        <w:rPr>
          <w:rFonts w:ascii="Times New Roman" w:hAnsi="Times New Roman" w:cs="Times New Roman"/>
        </w:rPr>
        <w:t>Постановление № 18 от 02.03.2015</w:t>
      </w:r>
      <w:r w:rsidRPr="007309B9">
        <w:rPr>
          <w:rFonts w:ascii="Times New Roman" w:hAnsi="Times New Roman" w:cs="Times New Roman"/>
        </w:rPr>
        <w:t xml:space="preserve"> г.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Об утверждении Порядка представления сведений о расходах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муниципальных служащих, их супругов и несовершеннолетних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детей, а также о предоставлении сведений о своих доходах,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об имуществе и обязательствах имущественного характера лицами,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поступающими на должность руководителя муниципального учреждения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 xml:space="preserve">и руководителей муниципальных учреждений, их супругов </w:t>
      </w:r>
    </w:p>
    <w:p w:rsidR="008E7CDA" w:rsidRPr="007309B9" w:rsidRDefault="008E7CDA" w:rsidP="008E7CDA">
      <w:pPr>
        <w:spacing w:after="0"/>
        <w:rPr>
          <w:rFonts w:ascii="Times New Roman" w:hAnsi="Times New Roman" w:cs="Times New Roman"/>
        </w:rPr>
      </w:pPr>
      <w:r w:rsidRPr="007309B9">
        <w:rPr>
          <w:rFonts w:ascii="Times New Roman" w:hAnsi="Times New Roman" w:cs="Times New Roman"/>
        </w:rPr>
        <w:t>и несовершеннолетних детей»</w:t>
      </w:r>
    </w:p>
    <w:p w:rsidR="008E7CDA" w:rsidRPr="007309B9" w:rsidRDefault="008E7CDA" w:rsidP="008E7CDA">
      <w:pPr>
        <w:tabs>
          <w:tab w:val="left" w:pos="1420"/>
          <w:tab w:val="left" w:pos="1660"/>
        </w:tabs>
        <w:spacing w:after="0"/>
        <w:rPr>
          <w:rFonts w:ascii="Times New Roman" w:hAnsi="Times New Roman" w:cs="Times New Roman"/>
        </w:rPr>
      </w:pPr>
      <w:r w:rsidRPr="007309B9">
        <w:rPr>
          <w:rFonts w:ascii="Times New Roman" w:hAnsi="Times New Roman" w:cs="Times New Roman"/>
        </w:rPr>
        <w:t xml:space="preserve"> </w:t>
      </w:r>
    </w:p>
    <w:p w:rsidR="008E7CDA" w:rsidRPr="007309B9" w:rsidRDefault="008E7CDA" w:rsidP="00A6226F">
      <w:pPr>
        <w:rPr>
          <w:rFonts w:ascii="Times New Roman" w:hAnsi="Times New Roman" w:cs="Times New Roman"/>
        </w:rPr>
      </w:pPr>
      <w:r w:rsidRPr="007309B9">
        <w:rPr>
          <w:rFonts w:ascii="Times New Roman" w:hAnsi="Times New Roman" w:cs="Times New Roman"/>
        </w:rPr>
        <w:t xml:space="preserve">     На основании </w:t>
      </w:r>
      <w:r w:rsidR="00A6226F" w:rsidRPr="007309B9">
        <w:rPr>
          <w:rFonts w:ascii="Times New Roman" w:hAnsi="Times New Roman" w:cs="Times New Roman"/>
        </w:rPr>
        <w:t>Федерального закона № 230-ФЗ от 03.12.2012 г. «О контроле за соответствием расходов лиц, замещающих государственные должности, и иных лиц их доходам»,</w:t>
      </w:r>
      <w:r w:rsidR="00A6226F" w:rsidRPr="007309B9">
        <w:rPr>
          <w:rFonts w:ascii="Times New Roman" w:hAnsi="Times New Roman" w:cs="Times New Roman"/>
          <w:color w:val="000000"/>
        </w:rPr>
        <w:t xml:space="preserve"> Федерального закона 131-ФЗ от 06.10.2003 г. «Об общих принципах организации местного самоуправления в Российской Федерации»</w:t>
      </w:r>
      <w:r w:rsidRPr="007309B9">
        <w:rPr>
          <w:rFonts w:ascii="Times New Roman" w:hAnsi="Times New Roman" w:cs="Times New Roman"/>
        </w:rPr>
        <w:t>, ПОСТАНОВЛЯЮ внести следующие изменения:</w:t>
      </w:r>
    </w:p>
    <w:p w:rsidR="00B5725D" w:rsidRPr="007309B9" w:rsidRDefault="00B5725D" w:rsidP="00F95FD8">
      <w:pPr>
        <w:pStyle w:val="a4"/>
        <w:numPr>
          <w:ilvl w:val="0"/>
          <w:numId w:val="5"/>
        </w:numPr>
        <w:rPr>
          <w:rFonts w:ascii="Times New Roman" w:hAnsi="Times New Roman" w:cs="Times New Roman"/>
        </w:rPr>
      </w:pPr>
      <w:r w:rsidRPr="007309B9">
        <w:rPr>
          <w:rFonts w:ascii="Times New Roman" w:hAnsi="Times New Roman" w:cs="Times New Roman"/>
        </w:rPr>
        <w:t>Пункт 3 Порядка изложить в следующей редакции:</w:t>
      </w:r>
    </w:p>
    <w:p w:rsidR="00B5725D" w:rsidRPr="007309B9" w:rsidRDefault="00B5725D">
      <w:pPr>
        <w:rPr>
          <w:rFonts w:ascii="Times New Roman" w:hAnsi="Times New Roman" w:cs="Times New Roman"/>
        </w:rPr>
      </w:pPr>
      <w:r w:rsidRPr="000362E0">
        <w:rPr>
          <w:rFonts w:ascii="Times New Roman" w:hAnsi="Times New Roman" w:cs="Times New Roman"/>
        </w:rPr>
        <w:t xml:space="preserve">«3. </w:t>
      </w:r>
      <w:r w:rsidR="006311CF" w:rsidRPr="000362E0">
        <w:rPr>
          <w:rFonts w:ascii="Times New Roman" w:hAnsi="Times New Roman" w:cs="Times New Roman"/>
        </w:rPr>
        <w:t>Лицо, замещающее (занимающее) одну из должностей, указа</w:t>
      </w:r>
      <w:r w:rsidR="000362E0" w:rsidRPr="000362E0">
        <w:rPr>
          <w:rFonts w:ascii="Times New Roman" w:hAnsi="Times New Roman" w:cs="Times New Roman"/>
        </w:rPr>
        <w:t>нных части 1 статьи 3</w:t>
      </w:r>
      <w:r w:rsidR="006311CF" w:rsidRPr="000362E0">
        <w:rPr>
          <w:rFonts w:ascii="Times New Roman" w:hAnsi="Times New Roman" w:cs="Times New Roman"/>
        </w:rPr>
        <w:t xml:space="preserve"> </w:t>
      </w:r>
      <w:r w:rsidR="000362E0" w:rsidRPr="000362E0">
        <w:rPr>
          <w:rFonts w:ascii="Times New Roman" w:hAnsi="Times New Roman" w:cs="Times New Roman"/>
        </w:rPr>
        <w:t xml:space="preserve">Федерального закона № 230-ФЗ </w:t>
      </w:r>
      <w:r w:rsidR="006311CF" w:rsidRPr="000362E0">
        <w:rPr>
          <w:rFonts w:ascii="Times New Roman" w:hAnsi="Times New Roman" w:cs="Times New Roman"/>
        </w:rPr>
        <w:t xml:space="preserve">от </w:t>
      </w:r>
      <w:r w:rsidR="000362E0" w:rsidRPr="000362E0">
        <w:rPr>
          <w:rFonts w:ascii="Times New Roman" w:hAnsi="Times New Roman" w:cs="Times New Roman"/>
        </w:rPr>
        <w:t>03.12.2012 г. «О контроле за соответствием расходов лиц, замещающих государственные должности, и иных лиц их доходам»</w:t>
      </w:r>
      <w:r w:rsidR="006311CF" w:rsidRPr="000362E0">
        <w:rPr>
          <w:rFonts w:ascii="Times New Roman" w:hAnsi="Times New Roman" w:cs="Times New Roman"/>
        </w:rPr>
        <w:t>, обязано</w:t>
      </w:r>
      <w:r w:rsidR="006311CF" w:rsidRPr="007309B9">
        <w:rPr>
          <w:rFonts w:ascii="Times New Roman" w:hAnsi="Times New Roman" w:cs="Times New Roman"/>
        </w:rPr>
        <w:t xml:space="preserve"> представлять сведения о своих расходах, а также о расходах своих супруги (супруга) и несовершеннолетних детей п</w:t>
      </w:r>
      <w:bookmarkStart w:id="0" w:name="_GoBack"/>
      <w:bookmarkEnd w:id="0"/>
      <w:r w:rsidR="006311CF" w:rsidRPr="007309B9">
        <w:rPr>
          <w:rFonts w:ascii="Times New Roman" w:hAnsi="Times New Roman" w:cs="Times New Roman"/>
        </w:rPr>
        <w:t>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утвержденной Указом Президента РФ от 23.06.2014 г. № 460.</w:t>
      </w:r>
      <w:r w:rsidRPr="007309B9">
        <w:rPr>
          <w:rFonts w:ascii="Times New Roman" w:hAnsi="Times New Roman" w:cs="Times New Roman"/>
        </w:rPr>
        <w:t>»</w:t>
      </w:r>
    </w:p>
    <w:p w:rsidR="00630CCE" w:rsidRPr="007309B9" w:rsidRDefault="00630CCE" w:rsidP="00630CCE">
      <w:pPr>
        <w:shd w:val="clear" w:color="auto" w:fill="FFFFFF"/>
        <w:spacing w:after="0"/>
        <w:rPr>
          <w:rFonts w:ascii="Times New Roman" w:hAnsi="Times New Roman" w:cs="Times New Roman"/>
        </w:rPr>
      </w:pPr>
      <w:r w:rsidRPr="007309B9">
        <w:rPr>
          <w:rFonts w:ascii="Times New Roman" w:hAnsi="Times New Roman" w:cs="Times New Roman"/>
        </w:rPr>
        <w:t xml:space="preserve">     2. Подпункт 1 пункта 4 Порядка изложить в следующей редакции:</w:t>
      </w:r>
    </w:p>
    <w:p w:rsidR="00630CCE" w:rsidRPr="007309B9" w:rsidRDefault="00630CCE" w:rsidP="00630CCE">
      <w:pPr>
        <w:shd w:val="clear" w:color="auto" w:fill="FFFFFF"/>
        <w:spacing w:after="0"/>
        <w:rPr>
          <w:rFonts w:ascii="Times New Roman" w:hAnsi="Times New Roman" w:cs="Times New Roman"/>
        </w:rPr>
      </w:pPr>
      <w:r w:rsidRPr="007309B9">
        <w:rPr>
          <w:rFonts w:ascii="Times New Roman" w:hAnsi="Times New Roman" w:cs="Times New Roman"/>
        </w:rPr>
        <w:t>«1) правоохранительными органами, иными государственными органами,</w:t>
      </w:r>
    </w:p>
    <w:p w:rsidR="00630CCE" w:rsidRDefault="00630CCE" w:rsidP="00630CCE">
      <w:pPr>
        <w:rPr>
          <w:rFonts w:ascii="Times New Roman" w:hAnsi="Times New Roman" w:cs="Times New Roman"/>
        </w:rPr>
      </w:pPr>
      <w:r w:rsidRPr="007309B9">
        <w:rPr>
          <w:rFonts w:ascii="Times New Roman" w:hAnsi="Times New Roman" w:cs="Times New Roman"/>
        </w:rPr>
        <w:t>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A68B4" w:rsidRPr="007309B9" w:rsidRDefault="000A68B4" w:rsidP="00630CCE">
      <w:pPr>
        <w:rPr>
          <w:rFonts w:ascii="Times New Roman" w:hAnsi="Times New Roman" w:cs="Times New Roman"/>
        </w:rPr>
      </w:pPr>
    </w:p>
    <w:p w:rsidR="00F95FD8" w:rsidRDefault="00F95FD8" w:rsidP="00A6226F">
      <w:pPr>
        <w:shd w:val="clear" w:color="auto" w:fill="FFFFFF"/>
        <w:rPr>
          <w:rFonts w:ascii="Times New Roman" w:hAnsi="Times New Roman" w:cs="Times New Roman"/>
        </w:rPr>
      </w:pPr>
      <w:r w:rsidRPr="007309B9">
        <w:rPr>
          <w:rFonts w:ascii="Times New Roman" w:hAnsi="Times New Roman" w:cs="Times New Roman"/>
        </w:rPr>
        <w:t xml:space="preserve">     </w:t>
      </w:r>
      <w:r w:rsidR="00B5725D" w:rsidRPr="007309B9">
        <w:rPr>
          <w:rFonts w:ascii="Times New Roman" w:hAnsi="Times New Roman" w:cs="Times New Roman"/>
        </w:rPr>
        <w:t xml:space="preserve">3. </w:t>
      </w:r>
      <w:r w:rsidR="00E42884" w:rsidRPr="007309B9">
        <w:rPr>
          <w:rFonts w:ascii="Times New Roman" w:hAnsi="Times New Roman" w:cs="Times New Roman"/>
        </w:rPr>
        <w:t>В пункте 14 Порядка слова «на официальном сайте администрации МО «</w:t>
      </w:r>
      <w:proofErr w:type="spellStart"/>
      <w:r w:rsidR="00E42884" w:rsidRPr="007309B9">
        <w:rPr>
          <w:rFonts w:ascii="Times New Roman" w:hAnsi="Times New Roman" w:cs="Times New Roman"/>
        </w:rPr>
        <w:t>Усть-Канский</w:t>
      </w:r>
      <w:proofErr w:type="spellEnd"/>
      <w:r w:rsidR="00E42884" w:rsidRPr="007309B9">
        <w:rPr>
          <w:rFonts w:ascii="Times New Roman" w:hAnsi="Times New Roman" w:cs="Times New Roman"/>
        </w:rPr>
        <w:t xml:space="preserve"> район» заменить словами «на официальном сайте администрации МО </w:t>
      </w:r>
      <w:proofErr w:type="spellStart"/>
      <w:r w:rsidR="00E42884" w:rsidRPr="007309B9">
        <w:rPr>
          <w:rFonts w:ascii="Times New Roman" w:hAnsi="Times New Roman" w:cs="Times New Roman"/>
        </w:rPr>
        <w:t>Черноануйское</w:t>
      </w:r>
      <w:proofErr w:type="spellEnd"/>
      <w:r w:rsidR="00E42884" w:rsidRPr="007309B9">
        <w:rPr>
          <w:rFonts w:ascii="Times New Roman" w:hAnsi="Times New Roman" w:cs="Times New Roman"/>
        </w:rPr>
        <w:t xml:space="preserve"> сельское поселение».</w:t>
      </w:r>
    </w:p>
    <w:p w:rsidR="00BD3C70" w:rsidRDefault="00BD3C70" w:rsidP="00A6226F">
      <w:pPr>
        <w:shd w:val="clear" w:color="auto" w:fill="FFFFFF"/>
        <w:rPr>
          <w:rFonts w:ascii="Times New Roman" w:hAnsi="Times New Roman" w:cs="Times New Roman"/>
        </w:rPr>
      </w:pPr>
      <w:r>
        <w:rPr>
          <w:rFonts w:ascii="Times New Roman" w:hAnsi="Times New Roman" w:cs="Times New Roman"/>
        </w:rPr>
        <w:lastRenderedPageBreak/>
        <w:t xml:space="preserve">     4. </w:t>
      </w:r>
      <w:r w:rsidRPr="007309B9">
        <w:rPr>
          <w:rFonts w:ascii="Times New Roman" w:hAnsi="Times New Roman" w:cs="Times New Roman"/>
        </w:rPr>
        <w:t>П</w:t>
      </w:r>
      <w:r>
        <w:rPr>
          <w:rFonts w:ascii="Times New Roman" w:hAnsi="Times New Roman" w:cs="Times New Roman"/>
        </w:rPr>
        <w:t>одпункт 3 пункта 16</w:t>
      </w:r>
      <w:r w:rsidRPr="007309B9">
        <w:rPr>
          <w:rFonts w:ascii="Times New Roman" w:hAnsi="Times New Roman" w:cs="Times New Roman"/>
        </w:rPr>
        <w:t xml:space="preserve"> Порядка изложить в следующей редакции:</w:t>
      </w:r>
    </w:p>
    <w:p w:rsidR="00BD3C70" w:rsidRPr="007309B9" w:rsidRDefault="00BD3C70" w:rsidP="00A6226F">
      <w:pPr>
        <w:shd w:val="clear" w:color="auto" w:fill="FFFFFF"/>
      </w:pPr>
      <w:r w:rsidRPr="00D0391F">
        <w:rPr>
          <w:rFonts w:ascii="Times New Roman" w:hAnsi="Times New Roman" w:cs="Times New Roman"/>
        </w:rPr>
        <w:t>3) обращаться с ходатайством в комиссию</w:t>
      </w:r>
      <w:r>
        <w:rPr>
          <w:rFonts w:ascii="Times New Roman" w:hAnsi="Times New Roman" w:cs="Times New Roman"/>
        </w:rPr>
        <w:t>, прокурору</w:t>
      </w:r>
      <w:r w:rsidRPr="00D0391F">
        <w:rPr>
          <w:rFonts w:ascii="Times New Roman" w:hAnsi="Times New Roman" w:cs="Times New Roman"/>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F95FD8" w:rsidRPr="00074A97" w:rsidRDefault="00F95FD8" w:rsidP="00074A97">
      <w:pPr>
        <w:pStyle w:val="a4"/>
        <w:numPr>
          <w:ilvl w:val="0"/>
          <w:numId w:val="6"/>
        </w:numPr>
        <w:spacing w:after="0" w:line="240" w:lineRule="auto"/>
        <w:rPr>
          <w:rFonts w:ascii="Times New Roman" w:hAnsi="Times New Roman" w:cs="Times New Roman"/>
        </w:rPr>
      </w:pPr>
      <w:r w:rsidRPr="00074A97">
        <w:rPr>
          <w:rFonts w:ascii="Times New Roman" w:hAnsi="Times New Roman" w:cs="Times New Roman"/>
        </w:rPr>
        <w:t>Постановление вступает в силу с момента обнародования.</w:t>
      </w:r>
    </w:p>
    <w:p w:rsidR="00F95FD8" w:rsidRPr="007309B9" w:rsidRDefault="00F95FD8" w:rsidP="00F95FD8"/>
    <w:p w:rsidR="00F95FD8" w:rsidRPr="007309B9" w:rsidRDefault="00F95FD8" w:rsidP="00F95FD8">
      <w:pPr>
        <w:rPr>
          <w:rFonts w:ascii="Times New Roman" w:hAnsi="Times New Roman" w:cs="Times New Roman"/>
        </w:rPr>
      </w:pPr>
    </w:p>
    <w:p w:rsidR="00F95FD8" w:rsidRPr="007309B9" w:rsidRDefault="00F95FD8" w:rsidP="00F95FD8">
      <w:pPr>
        <w:rPr>
          <w:rFonts w:ascii="Times New Roman" w:hAnsi="Times New Roman" w:cs="Times New Roman"/>
        </w:rPr>
      </w:pPr>
    </w:p>
    <w:p w:rsidR="00F95FD8" w:rsidRPr="007309B9" w:rsidRDefault="00F95FD8" w:rsidP="00A6226F">
      <w:pPr>
        <w:spacing w:after="0"/>
        <w:rPr>
          <w:rFonts w:ascii="Times New Roman" w:hAnsi="Times New Roman" w:cs="Times New Roman"/>
        </w:rPr>
      </w:pPr>
      <w:r w:rsidRPr="007309B9">
        <w:rPr>
          <w:rFonts w:ascii="Times New Roman" w:hAnsi="Times New Roman" w:cs="Times New Roman"/>
        </w:rPr>
        <w:t xml:space="preserve">                 Глава Черноануйского</w:t>
      </w:r>
    </w:p>
    <w:p w:rsidR="00F95FD8" w:rsidRPr="007309B9" w:rsidRDefault="00F95FD8" w:rsidP="00A6226F">
      <w:pPr>
        <w:spacing w:after="0"/>
        <w:rPr>
          <w:rFonts w:ascii="Times New Roman" w:hAnsi="Times New Roman" w:cs="Times New Roman"/>
        </w:rPr>
      </w:pPr>
      <w:r w:rsidRPr="007309B9">
        <w:rPr>
          <w:rFonts w:ascii="Times New Roman" w:hAnsi="Times New Roman" w:cs="Times New Roman"/>
        </w:rPr>
        <w:t xml:space="preserve">                 сельского </w:t>
      </w:r>
      <w:proofErr w:type="gramStart"/>
      <w:r w:rsidRPr="007309B9">
        <w:rPr>
          <w:rFonts w:ascii="Times New Roman" w:hAnsi="Times New Roman" w:cs="Times New Roman"/>
        </w:rPr>
        <w:t xml:space="preserve">поселения:   </w:t>
      </w:r>
      <w:proofErr w:type="gramEnd"/>
      <w:r w:rsidRPr="007309B9">
        <w:rPr>
          <w:rFonts w:ascii="Times New Roman" w:hAnsi="Times New Roman" w:cs="Times New Roman"/>
        </w:rPr>
        <w:t xml:space="preserve">                                         Т.А.Акатьева</w:t>
      </w:r>
    </w:p>
    <w:p w:rsidR="00B5725D" w:rsidRPr="007309B9" w:rsidRDefault="00B5725D">
      <w:pPr>
        <w:rPr>
          <w:rFonts w:ascii="Times New Roman" w:hAnsi="Times New Roman" w:cs="Times New Roman"/>
        </w:rPr>
      </w:pPr>
    </w:p>
    <w:p w:rsidR="00D0391F" w:rsidRPr="007309B9" w:rsidRDefault="00D0391F">
      <w:pPr>
        <w:rPr>
          <w:rFonts w:ascii="Times New Roman" w:hAnsi="Times New Roman" w:cs="Times New Roman"/>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D0391F" w:rsidRDefault="00D0391F">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9A26F8" w:rsidRDefault="009A26F8">
      <w:pPr>
        <w:rPr>
          <w:rFonts w:ascii="Times New Roman" w:hAnsi="Times New Roman" w:cs="Times New Roman"/>
          <w:sz w:val="28"/>
          <w:szCs w:val="28"/>
        </w:rPr>
      </w:pPr>
    </w:p>
    <w:p w:rsidR="00D0391F" w:rsidRPr="00D0391F" w:rsidRDefault="00D0391F" w:rsidP="00D0391F">
      <w:pPr>
        <w:shd w:val="clear" w:color="auto" w:fill="FFFFFF"/>
        <w:spacing w:after="0"/>
        <w:jc w:val="right"/>
        <w:rPr>
          <w:rFonts w:ascii="Times New Roman" w:hAnsi="Times New Roman" w:cs="Times New Roman"/>
        </w:rPr>
      </w:pPr>
      <w:r w:rsidRPr="00D0391F">
        <w:rPr>
          <w:rFonts w:ascii="Times New Roman" w:hAnsi="Times New Roman" w:cs="Times New Roman"/>
        </w:rPr>
        <w:t>Приложение № 1 к постановлению</w:t>
      </w:r>
    </w:p>
    <w:p w:rsidR="00D0391F" w:rsidRPr="00D0391F" w:rsidRDefault="00D0391F" w:rsidP="00D0391F">
      <w:pPr>
        <w:shd w:val="clear" w:color="auto" w:fill="FFFFFF"/>
        <w:spacing w:after="0"/>
        <w:jc w:val="right"/>
        <w:rPr>
          <w:rFonts w:ascii="Times New Roman" w:hAnsi="Times New Roman" w:cs="Times New Roman"/>
        </w:rPr>
      </w:pPr>
      <w:r w:rsidRPr="00D0391F">
        <w:rPr>
          <w:rFonts w:ascii="Times New Roman" w:hAnsi="Times New Roman" w:cs="Times New Roman"/>
        </w:rPr>
        <w:t>администрации Черноануйского сельского поселения</w:t>
      </w:r>
    </w:p>
    <w:p w:rsidR="00D0391F" w:rsidRPr="00D0391F" w:rsidRDefault="00D0391F" w:rsidP="00D0391F">
      <w:pPr>
        <w:shd w:val="clear" w:color="auto" w:fill="FFFFFF"/>
        <w:spacing w:after="0"/>
        <w:jc w:val="right"/>
        <w:rPr>
          <w:rFonts w:ascii="Times New Roman" w:hAnsi="Times New Roman" w:cs="Times New Roman"/>
        </w:rPr>
      </w:pPr>
      <w:proofErr w:type="spellStart"/>
      <w:r w:rsidRPr="00D0391F">
        <w:rPr>
          <w:rFonts w:ascii="Times New Roman" w:hAnsi="Times New Roman" w:cs="Times New Roman"/>
        </w:rPr>
        <w:t>Усть-Канского</w:t>
      </w:r>
      <w:proofErr w:type="spellEnd"/>
      <w:r w:rsidRPr="00D0391F">
        <w:rPr>
          <w:rFonts w:ascii="Times New Roman" w:hAnsi="Times New Roman" w:cs="Times New Roman"/>
        </w:rPr>
        <w:t xml:space="preserve"> района Республики Алтай</w:t>
      </w:r>
    </w:p>
    <w:p w:rsidR="00D0391F" w:rsidRPr="00D0391F" w:rsidRDefault="001D138A" w:rsidP="00D0391F">
      <w:pPr>
        <w:shd w:val="clear" w:color="auto" w:fill="FFFFFF"/>
        <w:spacing w:after="0"/>
        <w:jc w:val="right"/>
        <w:rPr>
          <w:rFonts w:ascii="Times New Roman" w:hAnsi="Times New Roman" w:cs="Times New Roman"/>
        </w:rPr>
      </w:pPr>
      <w:r>
        <w:rPr>
          <w:rFonts w:ascii="Times New Roman" w:hAnsi="Times New Roman" w:cs="Times New Roman"/>
        </w:rPr>
        <w:t>от 10.04. 2016 г. № 16/1</w:t>
      </w:r>
    </w:p>
    <w:p w:rsidR="00D0391F" w:rsidRPr="00D0391F" w:rsidRDefault="00D0391F" w:rsidP="00D0391F">
      <w:pPr>
        <w:shd w:val="clear" w:color="auto" w:fill="FFFFFF"/>
        <w:spacing w:after="0"/>
        <w:jc w:val="right"/>
        <w:rPr>
          <w:rFonts w:ascii="Times New Roman" w:hAnsi="Times New Roman" w:cs="Times New Roman"/>
        </w:rPr>
      </w:pPr>
    </w:p>
    <w:p w:rsidR="00D0391F" w:rsidRPr="00D0391F" w:rsidRDefault="00D0391F" w:rsidP="00D0391F">
      <w:pPr>
        <w:shd w:val="clear" w:color="auto" w:fill="FFFFFF"/>
        <w:spacing w:after="0"/>
        <w:jc w:val="center"/>
        <w:rPr>
          <w:rFonts w:ascii="Times New Roman" w:hAnsi="Times New Roman" w:cs="Times New Roman"/>
        </w:rPr>
      </w:pPr>
      <w:r w:rsidRPr="00D0391F">
        <w:rPr>
          <w:rFonts w:ascii="Times New Roman" w:hAnsi="Times New Roman" w:cs="Times New Roman"/>
          <w:b/>
          <w:bCs/>
        </w:rPr>
        <w:t>Порядок</w:t>
      </w:r>
    </w:p>
    <w:p w:rsidR="00D0391F" w:rsidRPr="00D0391F" w:rsidRDefault="00D0391F" w:rsidP="00D0391F">
      <w:pPr>
        <w:shd w:val="clear" w:color="auto" w:fill="FFFFFF"/>
        <w:spacing w:after="0"/>
        <w:jc w:val="center"/>
        <w:rPr>
          <w:rFonts w:ascii="Times New Roman" w:hAnsi="Times New Roman" w:cs="Times New Roman"/>
        </w:rPr>
      </w:pPr>
      <w:r w:rsidRPr="00D0391F">
        <w:rPr>
          <w:rFonts w:ascii="Times New Roman" w:hAnsi="Times New Roman" w:cs="Times New Roman"/>
          <w:b/>
          <w:bCs/>
        </w:rPr>
        <w:t>предоставления сведений о расходах муниципальных служащих</w:t>
      </w:r>
    </w:p>
    <w:p w:rsidR="00D0391F" w:rsidRPr="00D0391F" w:rsidRDefault="00D0391F" w:rsidP="00D0391F">
      <w:pPr>
        <w:shd w:val="clear" w:color="auto" w:fill="FFFFFF"/>
        <w:spacing w:after="0"/>
        <w:jc w:val="center"/>
        <w:rPr>
          <w:rFonts w:ascii="Times New Roman" w:hAnsi="Times New Roman" w:cs="Times New Roman"/>
          <w:b/>
        </w:rPr>
      </w:pPr>
      <w:r w:rsidRPr="00D0391F">
        <w:rPr>
          <w:rFonts w:ascii="Times New Roman" w:hAnsi="Times New Roman" w:cs="Times New Roman"/>
          <w:b/>
          <w:bCs/>
        </w:rPr>
        <w:t xml:space="preserve">администрации </w:t>
      </w:r>
      <w:r w:rsidRPr="00D0391F">
        <w:rPr>
          <w:rFonts w:ascii="Times New Roman" w:hAnsi="Times New Roman" w:cs="Times New Roman"/>
          <w:b/>
        </w:rPr>
        <w:t>Черноануйского сельского поселения</w:t>
      </w:r>
      <w:r w:rsidRPr="00D0391F">
        <w:rPr>
          <w:rFonts w:ascii="Times New Roman" w:hAnsi="Times New Roman" w:cs="Times New Roman"/>
          <w:b/>
          <w:bCs/>
        </w:rPr>
        <w:t>,</w:t>
      </w:r>
    </w:p>
    <w:p w:rsidR="00D0391F" w:rsidRPr="00D0391F" w:rsidRDefault="00D0391F" w:rsidP="00D0391F">
      <w:pPr>
        <w:shd w:val="clear" w:color="auto" w:fill="FFFFFF"/>
        <w:spacing w:after="0"/>
        <w:jc w:val="center"/>
        <w:rPr>
          <w:rFonts w:ascii="Times New Roman" w:hAnsi="Times New Roman" w:cs="Times New Roman"/>
          <w:b/>
          <w:bCs/>
        </w:rPr>
      </w:pPr>
      <w:r w:rsidRPr="00D0391F">
        <w:rPr>
          <w:rFonts w:ascii="Times New Roman" w:hAnsi="Times New Roman" w:cs="Times New Roman"/>
          <w:b/>
          <w:bCs/>
        </w:rPr>
        <w:t>их супругов и несовершеннолетних детей</w:t>
      </w:r>
    </w:p>
    <w:p w:rsidR="00D0391F" w:rsidRPr="00D0391F" w:rsidRDefault="00D0391F" w:rsidP="00D0391F">
      <w:pPr>
        <w:shd w:val="clear" w:color="auto" w:fill="FFFFFF"/>
        <w:jc w:val="center"/>
        <w:rPr>
          <w:rFonts w:ascii="Times New Roman" w:hAnsi="Times New Roman" w:cs="Times New Roman"/>
        </w:rPr>
      </w:pPr>
    </w:p>
    <w:p w:rsidR="00D0391F" w:rsidRPr="00D0391F" w:rsidRDefault="00D0391F" w:rsidP="00D0391F">
      <w:pPr>
        <w:shd w:val="clear" w:color="auto" w:fill="FFFFFF"/>
        <w:rPr>
          <w:rFonts w:ascii="Times New Roman" w:hAnsi="Times New Roman" w:cs="Times New Roman"/>
        </w:rPr>
      </w:pPr>
      <w:r w:rsidRPr="00D0391F">
        <w:rPr>
          <w:rFonts w:ascii="Times New Roman" w:hAnsi="Times New Roman" w:cs="Times New Roman"/>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Черноануйского сельского поселения,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Черноануйского сельского поселения (далее – муниципальные служащие) и её органов; супруга (супругов) и несовершеннолетних детей указанных лиц. </w:t>
      </w:r>
    </w:p>
    <w:p w:rsidR="00D0391F" w:rsidRPr="001D138A" w:rsidRDefault="001D138A" w:rsidP="00D0391F">
      <w:pPr>
        <w:shd w:val="clear" w:color="auto" w:fill="FFFFFF"/>
        <w:spacing w:before="100" w:beforeAutospacing="1" w:after="100" w:afterAutospacing="1"/>
        <w:rPr>
          <w:rFonts w:ascii="Times New Roman" w:hAnsi="Times New Roman" w:cs="Times New Roman"/>
        </w:rPr>
      </w:pPr>
      <w:r w:rsidRPr="001D138A">
        <w:rPr>
          <w:rFonts w:ascii="Times New Roman" w:hAnsi="Times New Roman" w:cs="Times New Roman"/>
        </w:rPr>
        <w:t xml:space="preserve">3. </w:t>
      </w:r>
      <w:r w:rsidR="007309B9" w:rsidRPr="007309B9">
        <w:rPr>
          <w:rFonts w:ascii="Times New Roman" w:hAnsi="Times New Roman" w:cs="Times New Roman"/>
        </w:rPr>
        <w:t xml:space="preserve">Лицо, замещающее (занимающее) одну из должностей, указанных в пункте 1 части 1 статьи 2 </w:t>
      </w:r>
      <w:r w:rsidR="007309B9" w:rsidRPr="007309B9">
        <w:rPr>
          <w:rFonts w:ascii="Times New Roman" w:hAnsi="Times New Roman" w:cs="Times New Roman"/>
          <w:color w:val="FF0000"/>
        </w:rPr>
        <w:t>Федерального закона № ____ от _____,</w:t>
      </w:r>
      <w:r w:rsidR="007309B9" w:rsidRPr="007309B9">
        <w:rPr>
          <w:rFonts w:ascii="Times New Roman" w:hAnsi="Times New Roman" w:cs="Times New Roman"/>
        </w:rPr>
        <w:t xml:space="preserve"> обязано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утвержденной Указом Президента РФ от 23.06.2014 г. № </w:t>
      </w:r>
      <w:proofErr w:type="gramStart"/>
      <w:r w:rsidR="007309B9" w:rsidRPr="007309B9">
        <w:rPr>
          <w:rFonts w:ascii="Times New Roman" w:hAnsi="Times New Roman" w:cs="Times New Roman"/>
        </w:rPr>
        <w:t>460.</w:t>
      </w:r>
      <w:r>
        <w:rPr>
          <w:rFonts w:ascii="Times New Roman" w:hAnsi="Times New Roman" w:cs="Times New Roman"/>
        </w:rPr>
        <w:t>.</w:t>
      </w:r>
      <w:proofErr w:type="gramEnd"/>
    </w:p>
    <w:p w:rsidR="001D7FBA"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Указанная информация в письменной форме может быть представлена в установленном порядке:</w:t>
      </w:r>
    </w:p>
    <w:p w:rsidR="008454C9" w:rsidRPr="00D0391F" w:rsidRDefault="008454C9" w:rsidP="008454C9">
      <w:pPr>
        <w:shd w:val="clear" w:color="auto" w:fill="FFFFFF"/>
        <w:spacing w:after="0"/>
        <w:rPr>
          <w:rFonts w:ascii="Times New Roman" w:hAnsi="Times New Roman" w:cs="Times New Roman"/>
        </w:rPr>
      </w:pPr>
      <w:r w:rsidRPr="00D0391F">
        <w:rPr>
          <w:rFonts w:ascii="Times New Roman" w:hAnsi="Times New Roman" w:cs="Times New Roman"/>
        </w:rPr>
        <w:t>1) правоохранительными органами, иными государственными органами,</w:t>
      </w:r>
    </w:p>
    <w:p w:rsidR="00D0391F" w:rsidRPr="00D0391F" w:rsidRDefault="008454C9" w:rsidP="008454C9">
      <w:pPr>
        <w:shd w:val="clear" w:color="auto" w:fill="FFFFFF"/>
        <w:spacing w:after="0"/>
        <w:rPr>
          <w:rFonts w:ascii="Times New Roman" w:hAnsi="Times New Roman" w:cs="Times New Roman"/>
        </w:rPr>
      </w:pPr>
      <w:r w:rsidRPr="00D0391F">
        <w:rPr>
          <w:rFonts w:ascii="Times New Roman" w:hAnsi="Times New Roman" w:cs="Times New Roman"/>
        </w:rPr>
        <w:t xml:space="preserve">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w:t>
      </w:r>
      <w:r>
        <w:rPr>
          <w:rFonts w:ascii="Times New Roman" w:hAnsi="Times New Roman" w:cs="Times New Roman"/>
        </w:rPr>
        <w:t xml:space="preserve">Службы финансового уполномоченного, </w:t>
      </w:r>
      <w:r w:rsidRPr="00D0391F">
        <w:rPr>
          <w:rFonts w:ascii="Times New Roman" w:hAnsi="Times New Roman" w:cs="Times New Roman"/>
        </w:rPr>
        <w:t>организации, создаваемой для выполнения задач, поставленных перед федерал</w:t>
      </w:r>
      <w:r>
        <w:rPr>
          <w:rFonts w:ascii="Times New Roman" w:hAnsi="Times New Roman" w:cs="Times New Roman"/>
        </w:rPr>
        <w:t>ьными государственными органами</w:t>
      </w:r>
      <w:r w:rsidR="00D0391F" w:rsidRPr="00D0391F">
        <w:rPr>
          <w:rFonts w:ascii="Times New Roman" w:hAnsi="Times New Roman" w:cs="Times New Roman"/>
        </w:rPr>
        <w:t>;</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3) общественной палатой Российской Федерации;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4) общероссийскими средствами массовой информации.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супруги (супруга) и несовершеннолетних детей.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xml:space="preserve">6. Решение об осуществлении контроля принимается главой администрации </w:t>
      </w:r>
      <w:proofErr w:type="spellStart"/>
      <w:r w:rsidRPr="00D0391F">
        <w:rPr>
          <w:rFonts w:ascii="Times New Roman" w:hAnsi="Times New Roman" w:cs="Times New Roman"/>
        </w:rPr>
        <w:t>Черноануйского</w:t>
      </w:r>
      <w:proofErr w:type="spellEnd"/>
      <w:r w:rsidRPr="00D0391F">
        <w:rPr>
          <w:rFonts w:ascii="Times New Roman" w:hAnsi="Times New Roman" w:cs="Times New Roman"/>
        </w:rPr>
        <w:t xml:space="preserve"> сельского поселения </w:t>
      </w:r>
      <w:proofErr w:type="spellStart"/>
      <w:r w:rsidRPr="00D0391F">
        <w:rPr>
          <w:rFonts w:ascii="Times New Roman" w:hAnsi="Times New Roman" w:cs="Times New Roman"/>
        </w:rPr>
        <w:t>Усть-Канского</w:t>
      </w:r>
      <w:proofErr w:type="spellEnd"/>
      <w:r w:rsidRPr="00D0391F">
        <w:rPr>
          <w:rFonts w:ascii="Times New Roman" w:hAnsi="Times New Roman" w:cs="Times New Roman"/>
        </w:rPr>
        <w:t xml:space="preserve"> района Республики Алтай,  отдельно в отношении каждого такого лица и оформляется в письменной форме.</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7. Контроль за расходами муниципального служащего, а также за расходами его супруги (супруга) и несовершеннолетних детей включает в себя:</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 истребование от данного лица сведений: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б) об источниках получения средств, за счет которых совершена сделка, указанная в подпункте "а" настоящего пункта;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 проверку достоверности и полноты представленных сведений;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8. Комиссия по профилактике и противодействию коррупции администрации Черноануйского сельского поселения (далее – комиссия) осуществляет контроль за расходами муниципального служащего, а также за расходами его супруги (супруга) и несовершеннолетних детей.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Порядка.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В уведомлении должна содержаться информация о порядке представления и проверки достоверности и полноты этих сведений.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9A26F8">
        <w:rPr>
          <w:rFonts w:ascii="Times New Roman" w:hAnsi="Times New Roman" w:cs="Times New Roman"/>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w:t>
      </w:r>
      <w:r w:rsidRPr="00D0391F">
        <w:rPr>
          <w:rFonts w:ascii="Times New Roman" w:hAnsi="Times New Roman" w:cs="Times New Roman"/>
        </w:rPr>
        <w:t xml:space="preserve"> - в срок, согласованный с данным лицом) проводится беседа, в ходе которой должны быть даны разъяснения по интересующим его вопросам.</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10. Проверка достоверности и полноты сведений, предусмотренных пунктами 3, 7 Порядка, осуществляется Комиссией по профилактике и противодействию коррупции администрации Черноануйского сельского поселения,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xml:space="preserve">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 телекоммуникационной сети "Интернет" </w:t>
      </w:r>
      <w:r w:rsidR="004125F6" w:rsidRPr="00D0391F">
        <w:rPr>
          <w:rFonts w:ascii="Times New Roman" w:hAnsi="Times New Roman" w:cs="Times New Roman"/>
        </w:rPr>
        <w:t xml:space="preserve">на официальном сайте администрации МО </w:t>
      </w:r>
      <w:proofErr w:type="spellStart"/>
      <w:r w:rsidR="004125F6">
        <w:rPr>
          <w:rFonts w:ascii="Times New Roman" w:hAnsi="Times New Roman" w:cs="Times New Roman"/>
        </w:rPr>
        <w:t>Черноануйское</w:t>
      </w:r>
      <w:proofErr w:type="spellEnd"/>
      <w:r w:rsidR="004125F6">
        <w:rPr>
          <w:rFonts w:ascii="Times New Roman" w:hAnsi="Times New Roman" w:cs="Times New Roman"/>
        </w:rPr>
        <w:t xml:space="preserve"> сельское поселение</w:t>
      </w:r>
      <w:r w:rsidRPr="00D0391F">
        <w:rPr>
          <w:rFonts w:ascii="Times New Roman" w:hAnsi="Times New Roman" w:cs="Times New Roman"/>
        </w:rPr>
        <w:t xml:space="preserve">  с соблюдением законодательства Российской Федерации о государственной тайне и о защите персональных данных.</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 давать пояснения в письменной форме:</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а) в связи с истребованием сведений;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б) в ходе проверки достоверности и полноты сведений, и по ее результатам;</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в) об источниках получения средств, за счет которых им, его супругой (супругом) и (или) несовершеннолетними детьми совершена сделка;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 представлять дополнительные материалы и давать по ним пояснения в письменной форме;</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xml:space="preserve">3) </w:t>
      </w:r>
      <w:r w:rsidR="006B6894" w:rsidRPr="00D0391F">
        <w:rPr>
          <w:rFonts w:ascii="Times New Roman" w:hAnsi="Times New Roman" w:cs="Times New Roman"/>
        </w:rPr>
        <w:t>обращаться с ходатайством в комиссию</w:t>
      </w:r>
      <w:r w:rsidR="006B6894">
        <w:rPr>
          <w:rFonts w:ascii="Times New Roman" w:hAnsi="Times New Roman" w:cs="Times New Roman"/>
        </w:rPr>
        <w:t>, прокурору</w:t>
      </w:r>
      <w:r w:rsidR="006B6894" w:rsidRPr="00D0391F">
        <w:rPr>
          <w:rFonts w:ascii="Times New Roman" w:hAnsi="Times New Roman" w:cs="Times New Roman"/>
        </w:rPr>
        <w:t xml:space="preserve">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w:t>
      </w:r>
      <w:proofErr w:type="gramStart"/>
      <w:r w:rsidR="006B6894" w:rsidRPr="00D0391F">
        <w:rPr>
          <w:rFonts w:ascii="Times New Roman" w:hAnsi="Times New Roman" w:cs="Times New Roman"/>
        </w:rPr>
        <w:t>удовлетворению.</w:t>
      </w:r>
      <w:r w:rsidRPr="00D0391F">
        <w:rPr>
          <w:rFonts w:ascii="Times New Roman" w:hAnsi="Times New Roman" w:cs="Times New Roman"/>
        </w:rPr>
        <w:t>.</w:t>
      </w:r>
      <w:proofErr w:type="gramEnd"/>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18. Комиссия по профилактике и противодействию коррупции администрации Черноануйского сельского поселения обязана: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 осуществлять анализ поступающих 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 принимать сведения, представляемые в соответствии с данным Порядком.</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3) истребовать от муниципального служащего сведения, предусмотренные пунктами 3, 7 Порядка;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 провести с ним беседу в случае поступления ходатайства, предусмотренного ч.3 п.16 Порядка.</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19. Комиссия вправе:</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1) проводить по своей инициативе беседу с данным лицом;</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 изучать поступившие от данного лица дополнительные материалы;</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3) получать от данного лица пояснения по представленным им сведениям и материалам;</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5) наводить справки у физических лиц и получать от них с их согласия информацию.</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 по профилактике и противодействию коррупции главе администрации Черноануйского сельского поселения.</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21. Глава администрации, принявший решение об осуществлении контроля за расходами муниципального служащего, а также за расходами его супруги (супруга) и несовершеннолетних детей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22. Глава администрации при принятии решения о применении к муниципальному служащему мер юридической ответственности вправе учесть рекомендации комиссии по профилактике и противодействию коррупции.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xml:space="preserve">23. Муниципальный служащий должен быть проинформирован с соблюдением законодательства Российской Федерации о государственной </w:t>
      </w:r>
      <w:proofErr w:type="gramStart"/>
      <w:r w:rsidRPr="00D0391F">
        <w:rPr>
          <w:rFonts w:ascii="Times New Roman" w:hAnsi="Times New Roman" w:cs="Times New Roman"/>
        </w:rPr>
        <w:t>тайне,  о</w:t>
      </w:r>
      <w:proofErr w:type="gramEnd"/>
      <w:r w:rsidRPr="00D0391F">
        <w:rPr>
          <w:rFonts w:ascii="Times New Roman" w:hAnsi="Times New Roman" w:cs="Times New Roman"/>
        </w:rPr>
        <w:t xml:space="preserve"> результатах, полученных в ходе осуществления контроля за его расходами, а также за расходами его супруги (супруга) и несовершеннолетних детей.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24. Комиссия по профилактике и противодействию коррупции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главы администрации,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25. Невыполнение муниципальным служащим, обязанностей, предусмотренных данным Порядком, является правонарушением.</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27. В случае, если в ходе осуществления контроля за расходами муниципального служащего, руководителя муниципального учреждения,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28. Положения данного Порядка действуют в отношении сделок, совершенных с 1 января 2012 года. Приложение № 1</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                                                                                       Приложение №1</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к Порядку предоставления</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сведений о расходах</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муниципальных служащих</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 xml:space="preserve">в администрацию </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Черноануйского сельского поселения</w:t>
      </w:r>
    </w:p>
    <w:p w:rsidR="00D0391F" w:rsidRPr="00D0391F" w:rsidRDefault="00D0391F" w:rsidP="00D0391F">
      <w:pPr>
        <w:shd w:val="clear" w:color="auto" w:fill="FFFFFF"/>
        <w:jc w:val="right"/>
        <w:rPr>
          <w:rFonts w:ascii="Times New Roman" w:hAnsi="Times New Roman" w:cs="Times New Roman"/>
        </w:rPr>
      </w:pPr>
      <w:r w:rsidRPr="00D0391F">
        <w:rPr>
          <w:rFonts w:ascii="Times New Roman" w:hAnsi="Times New Roman" w:cs="Times New Roman"/>
        </w:rPr>
        <w:t> </w:t>
      </w:r>
    </w:p>
    <w:p w:rsidR="00D0391F" w:rsidRPr="00D0391F" w:rsidRDefault="00D0391F" w:rsidP="00D0391F">
      <w:pPr>
        <w:shd w:val="clear" w:color="auto" w:fill="FFFFFF"/>
        <w:jc w:val="center"/>
        <w:rPr>
          <w:rFonts w:ascii="Times New Roman" w:hAnsi="Times New Roman" w:cs="Times New Roman"/>
        </w:rPr>
      </w:pPr>
      <w:r w:rsidRPr="00D0391F">
        <w:rPr>
          <w:rFonts w:ascii="Times New Roman" w:hAnsi="Times New Roman" w:cs="Times New Roman"/>
          <w:b/>
          <w:bCs/>
        </w:rPr>
        <w:t> </w:t>
      </w:r>
    </w:p>
    <w:p w:rsidR="00D0391F" w:rsidRPr="00D0391F" w:rsidRDefault="00D0391F" w:rsidP="001D138A">
      <w:pPr>
        <w:shd w:val="clear" w:color="auto" w:fill="FFFFFF"/>
        <w:spacing w:after="0"/>
        <w:jc w:val="center"/>
        <w:rPr>
          <w:rFonts w:ascii="Times New Roman" w:hAnsi="Times New Roman" w:cs="Times New Roman"/>
        </w:rPr>
      </w:pPr>
      <w:r w:rsidRPr="00D0391F">
        <w:rPr>
          <w:rFonts w:ascii="Times New Roman" w:hAnsi="Times New Roman" w:cs="Times New Roman"/>
          <w:b/>
          <w:bCs/>
        </w:rPr>
        <w:t>С П Р А В К А</w:t>
      </w:r>
    </w:p>
    <w:p w:rsidR="00D0391F" w:rsidRPr="00D0391F" w:rsidRDefault="00D0391F" w:rsidP="001D138A">
      <w:pPr>
        <w:shd w:val="clear" w:color="auto" w:fill="FFFFFF"/>
        <w:spacing w:after="0"/>
        <w:jc w:val="center"/>
        <w:rPr>
          <w:rFonts w:ascii="Times New Roman" w:hAnsi="Times New Roman" w:cs="Times New Roman"/>
        </w:rPr>
      </w:pPr>
      <w:r w:rsidRPr="00D0391F">
        <w:rPr>
          <w:rFonts w:ascii="Times New Roman" w:hAnsi="Times New Roman" w:cs="Times New Roman"/>
          <w:b/>
          <w:bCs/>
        </w:rPr>
        <w:t>о расходах муниципального служащего, супруги (супруга) и</w:t>
      </w:r>
    </w:p>
    <w:p w:rsidR="00D0391F" w:rsidRDefault="00D0391F" w:rsidP="001D138A">
      <w:pPr>
        <w:shd w:val="clear" w:color="auto" w:fill="FFFFFF"/>
        <w:spacing w:after="0"/>
        <w:jc w:val="center"/>
        <w:rPr>
          <w:rFonts w:ascii="Times New Roman" w:hAnsi="Times New Roman" w:cs="Times New Roman"/>
          <w:b/>
          <w:bCs/>
        </w:rPr>
      </w:pPr>
      <w:r w:rsidRPr="00D0391F">
        <w:rPr>
          <w:rFonts w:ascii="Times New Roman" w:hAnsi="Times New Roman" w:cs="Times New Roman"/>
          <w:b/>
          <w:bCs/>
        </w:rPr>
        <w:t>несовершеннолетних детей</w:t>
      </w:r>
    </w:p>
    <w:p w:rsidR="001D138A" w:rsidRPr="00D0391F" w:rsidRDefault="001D138A" w:rsidP="001D138A">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Утратил силу (постановление № 16-1 от 10.04.2016 г.)</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  Приложение № 2</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к постановлению</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 xml:space="preserve">администрации </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Черноануйского сельского поселения</w:t>
      </w:r>
    </w:p>
    <w:p w:rsidR="00D0391F" w:rsidRPr="00D0391F" w:rsidRDefault="00D0391F" w:rsidP="001D138A">
      <w:pPr>
        <w:shd w:val="clear" w:color="auto" w:fill="FFFFFF"/>
        <w:spacing w:after="0"/>
        <w:jc w:val="right"/>
        <w:rPr>
          <w:rFonts w:ascii="Times New Roman" w:hAnsi="Times New Roman" w:cs="Times New Roman"/>
        </w:rPr>
      </w:pPr>
      <w:r w:rsidRPr="00D0391F">
        <w:rPr>
          <w:rFonts w:ascii="Times New Roman" w:hAnsi="Times New Roman" w:cs="Times New Roman"/>
        </w:rPr>
        <w:t>от 02.03.2015 г. № 18</w:t>
      </w:r>
    </w:p>
    <w:p w:rsidR="00D0391F" w:rsidRDefault="00D0391F" w:rsidP="00D0391F">
      <w:pPr>
        <w:shd w:val="clear" w:color="auto" w:fill="FFFFFF"/>
        <w:spacing w:after="100" w:afterAutospacing="1"/>
        <w:rPr>
          <w:rFonts w:ascii="Times New Roman" w:hAnsi="Times New Roman" w:cs="Times New Roman"/>
          <w:b/>
          <w:bCs/>
        </w:rPr>
      </w:pPr>
      <w:r w:rsidRPr="00D0391F">
        <w:rPr>
          <w:rFonts w:ascii="Times New Roman" w:hAnsi="Times New Roman" w:cs="Times New Roman"/>
          <w:b/>
          <w:bCs/>
        </w:rPr>
        <w:t> </w:t>
      </w:r>
    </w:p>
    <w:p w:rsidR="001D138A" w:rsidRPr="00680105" w:rsidRDefault="001D138A" w:rsidP="001D138A">
      <w:pPr>
        <w:shd w:val="clear" w:color="auto" w:fill="FFFFFF"/>
        <w:spacing w:after="0"/>
        <w:jc w:val="center"/>
      </w:pPr>
      <w:r w:rsidRPr="00680105">
        <w:rPr>
          <w:b/>
          <w:bCs/>
        </w:rPr>
        <w:t>Порядок</w:t>
      </w:r>
    </w:p>
    <w:p w:rsidR="001D138A" w:rsidRPr="00680105" w:rsidRDefault="001D138A" w:rsidP="001D138A">
      <w:pPr>
        <w:shd w:val="clear" w:color="auto" w:fill="FFFFFF"/>
        <w:spacing w:after="0"/>
        <w:jc w:val="center"/>
      </w:pPr>
      <w:r w:rsidRPr="00680105">
        <w:rPr>
          <w:b/>
          <w:bCs/>
        </w:rPr>
        <w:t>предоставления лицами, поступающим на должность руководителя</w:t>
      </w:r>
    </w:p>
    <w:p w:rsidR="001D138A" w:rsidRDefault="001D138A" w:rsidP="001D138A">
      <w:pPr>
        <w:shd w:val="clear" w:color="auto" w:fill="FFFFFF"/>
        <w:spacing w:after="0"/>
        <w:rPr>
          <w:b/>
          <w:bCs/>
        </w:rPr>
      </w:pPr>
      <w:r w:rsidRPr="007D04A6">
        <w:rPr>
          <w:b/>
          <w:bCs/>
        </w:rPr>
        <w:t xml:space="preserve">администрации </w:t>
      </w:r>
      <w:proofErr w:type="spellStart"/>
      <w:r w:rsidRPr="007D04A6">
        <w:rPr>
          <w:b/>
        </w:rPr>
        <w:t>Черноануйского</w:t>
      </w:r>
      <w:proofErr w:type="spellEnd"/>
      <w:r w:rsidRPr="007D04A6">
        <w:rPr>
          <w:b/>
        </w:rPr>
        <w:t xml:space="preserve"> сельского поселения </w:t>
      </w:r>
      <w:proofErr w:type="spellStart"/>
      <w:r>
        <w:rPr>
          <w:b/>
        </w:rPr>
        <w:t>Усть-Канского</w:t>
      </w:r>
      <w:proofErr w:type="spellEnd"/>
      <w:r>
        <w:rPr>
          <w:b/>
        </w:rPr>
        <w:t xml:space="preserve"> р</w:t>
      </w:r>
      <w:r w:rsidRPr="00680105">
        <w:rPr>
          <w:b/>
          <w:bCs/>
        </w:rPr>
        <w:t xml:space="preserve">айона </w:t>
      </w:r>
      <w:r>
        <w:rPr>
          <w:b/>
          <w:bCs/>
        </w:rPr>
        <w:t>Республики Алтай</w:t>
      </w:r>
      <w:r w:rsidRPr="00680105">
        <w:rPr>
          <w:b/>
          <w:bCs/>
        </w:rPr>
        <w:t xml:space="preserve"> сведений о своих доходах, об имуществе и обязательствах имущественного характера</w:t>
      </w:r>
    </w:p>
    <w:p w:rsidR="001D138A" w:rsidRPr="00D0391F" w:rsidRDefault="001D138A" w:rsidP="001D138A">
      <w:pPr>
        <w:shd w:val="clear" w:color="auto" w:fill="FFFFFF"/>
        <w:spacing w:after="0"/>
        <w:rPr>
          <w:rFonts w:ascii="Times New Roman" w:hAnsi="Times New Roman" w:cs="Times New Roman"/>
        </w:rPr>
      </w:pP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Pr>
          <w:rFonts w:ascii="Times New Roman" w:hAnsi="Times New Roman" w:cs="Times New Roman"/>
        </w:rPr>
        <w:t>Утратил силу (постановление № 16-1 от 10.04.2016 г.)</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w:t>
      </w:r>
    </w:p>
    <w:p w:rsidR="00D0391F" w:rsidRPr="00D0391F" w:rsidRDefault="00D0391F" w:rsidP="00D0391F">
      <w:pPr>
        <w:shd w:val="clear" w:color="auto" w:fill="FFFFFF"/>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5625"/>
        <w:gridCol w:w="3045"/>
      </w:tblGrid>
      <w:tr w:rsidR="00D0391F" w:rsidRPr="00D0391F" w:rsidTr="00BF2662">
        <w:trPr>
          <w:tblCellSpacing w:w="0" w:type="dxa"/>
        </w:trPr>
        <w:tc>
          <w:tcPr>
            <w:tcW w:w="5625" w:type="dxa"/>
            <w:hideMark/>
          </w:tcPr>
          <w:p w:rsidR="00D0391F" w:rsidRPr="00D0391F" w:rsidRDefault="00D0391F" w:rsidP="00BF2662">
            <w:pPr>
              <w:spacing w:before="100" w:beforeAutospacing="1" w:after="100" w:afterAutospacing="1"/>
              <w:rPr>
                <w:rFonts w:ascii="Times New Roman" w:hAnsi="Times New Roman" w:cs="Times New Roman"/>
              </w:rPr>
            </w:pPr>
          </w:p>
        </w:tc>
        <w:tc>
          <w:tcPr>
            <w:tcW w:w="3045" w:type="dxa"/>
            <w:hideMark/>
          </w:tcPr>
          <w:p w:rsidR="00D0391F" w:rsidRPr="00D0391F" w:rsidRDefault="00D0391F" w:rsidP="00BF2662">
            <w:pPr>
              <w:spacing w:before="100" w:beforeAutospacing="1" w:after="100" w:afterAutospacing="1"/>
              <w:rPr>
                <w:rFonts w:ascii="Times New Roman" w:hAnsi="Times New Roman" w:cs="Times New Roman"/>
              </w:rPr>
            </w:pPr>
            <w:r w:rsidRPr="00D0391F">
              <w:rPr>
                <w:rFonts w:ascii="Times New Roman" w:hAnsi="Times New Roman" w:cs="Times New Roman"/>
              </w:rPr>
              <w:t> </w:t>
            </w:r>
          </w:p>
          <w:p w:rsidR="00D0391F" w:rsidRPr="00D0391F" w:rsidRDefault="00D0391F" w:rsidP="00BF2662">
            <w:pPr>
              <w:spacing w:before="100" w:beforeAutospacing="1" w:after="100" w:afterAutospacing="1"/>
              <w:rPr>
                <w:rFonts w:ascii="Times New Roman" w:hAnsi="Times New Roman" w:cs="Times New Roman"/>
              </w:rPr>
            </w:pPr>
            <w:r w:rsidRPr="00D0391F">
              <w:rPr>
                <w:rFonts w:ascii="Times New Roman" w:hAnsi="Times New Roman" w:cs="Times New Roman"/>
              </w:rPr>
              <w:t xml:space="preserve">            </w:t>
            </w:r>
          </w:p>
        </w:tc>
      </w:tr>
    </w:tbl>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w:t>
      </w:r>
    </w:p>
    <w:p w:rsidR="00D0391F" w:rsidRPr="00D0391F" w:rsidRDefault="00D0391F" w:rsidP="00D0391F">
      <w:pPr>
        <w:shd w:val="clear" w:color="auto" w:fill="FFFFFF"/>
        <w:spacing w:before="100" w:beforeAutospacing="1" w:after="100" w:afterAutospacing="1"/>
        <w:rPr>
          <w:rFonts w:ascii="Times New Roman" w:hAnsi="Times New Roman" w:cs="Times New Roman"/>
        </w:rPr>
      </w:pPr>
      <w:r w:rsidRPr="00D0391F">
        <w:rPr>
          <w:rFonts w:ascii="Times New Roman" w:hAnsi="Times New Roman" w:cs="Times New Roman"/>
        </w:rPr>
        <w:t> </w:t>
      </w:r>
    </w:p>
    <w:p w:rsidR="00D0391F" w:rsidRPr="00D0391F" w:rsidRDefault="00D0391F">
      <w:pPr>
        <w:rPr>
          <w:rFonts w:ascii="Times New Roman" w:hAnsi="Times New Roman" w:cs="Times New Roman"/>
          <w:sz w:val="28"/>
          <w:szCs w:val="28"/>
        </w:rPr>
      </w:pPr>
    </w:p>
    <w:sectPr w:rsidR="00D0391F" w:rsidRPr="00D0391F" w:rsidSect="00A6226F">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C287C"/>
    <w:multiLevelType w:val="hybridMultilevel"/>
    <w:tmpl w:val="2DC409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13162D"/>
    <w:multiLevelType w:val="hybridMultilevel"/>
    <w:tmpl w:val="F14A4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6F18C6"/>
    <w:multiLevelType w:val="hybridMultilevel"/>
    <w:tmpl w:val="54A00C2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99B6837"/>
    <w:multiLevelType w:val="hybridMultilevel"/>
    <w:tmpl w:val="C698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9857DA"/>
    <w:multiLevelType w:val="hybridMultilevel"/>
    <w:tmpl w:val="CA522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C103B7"/>
    <w:multiLevelType w:val="hybridMultilevel"/>
    <w:tmpl w:val="DE60B5D2"/>
    <w:lvl w:ilvl="0" w:tplc="0F8273F2">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2"/>
  </w:compat>
  <w:rsids>
    <w:rsidRoot w:val="00B5725D"/>
    <w:rsid w:val="000362E0"/>
    <w:rsid w:val="00074A97"/>
    <w:rsid w:val="000A68B4"/>
    <w:rsid w:val="001D138A"/>
    <w:rsid w:val="001D7FBA"/>
    <w:rsid w:val="00286DF5"/>
    <w:rsid w:val="004125F6"/>
    <w:rsid w:val="0041482A"/>
    <w:rsid w:val="004A14BB"/>
    <w:rsid w:val="00630CCE"/>
    <w:rsid w:val="006311CF"/>
    <w:rsid w:val="006B6894"/>
    <w:rsid w:val="007309B9"/>
    <w:rsid w:val="007D1C2B"/>
    <w:rsid w:val="008454C9"/>
    <w:rsid w:val="008E337B"/>
    <w:rsid w:val="008E7CDA"/>
    <w:rsid w:val="009A26F8"/>
    <w:rsid w:val="00A6226F"/>
    <w:rsid w:val="00B5725D"/>
    <w:rsid w:val="00BD3C70"/>
    <w:rsid w:val="00C62D60"/>
    <w:rsid w:val="00D0391F"/>
    <w:rsid w:val="00D76C5A"/>
    <w:rsid w:val="00E42884"/>
    <w:rsid w:val="00F9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5658"/>
  <w15:docId w15:val="{4BF90365-4AB6-4335-9DC3-392454A3E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C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725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E7CDA"/>
    <w:pPr>
      <w:ind w:left="720"/>
      <w:contextualSpacing/>
    </w:pPr>
  </w:style>
  <w:style w:type="paragraph" w:styleId="a5">
    <w:name w:val="Balloon Text"/>
    <w:basedOn w:val="a"/>
    <w:link w:val="a6"/>
    <w:uiPriority w:val="99"/>
    <w:semiHidden/>
    <w:unhideWhenUsed/>
    <w:rsid w:val="008E7CD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E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160031">
      <w:bodyDiv w:val="1"/>
      <w:marLeft w:val="0"/>
      <w:marRight w:val="0"/>
      <w:marTop w:val="0"/>
      <w:marBottom w:val="0"/>
      <w:divBdr>
        <w:top w:val="none" w:sz="0" w:space="0" w:color="auto"/>
        <w:left w:val="none" w:sz="0" w:space="0" w:color="auto"/>
        <w:bottom w:val="none" w:sz="0" w:space="0" w:color="auto"/>
        <w:right w:val="none" w:sz="0" w:space="0" w:color="auto"/>
      </w:divBdr>
      <w:divsChild>
        <w:div w:id="480732552">
          <w:marLeft w:val="0"/>
          <w:marRight w:val="0"/>
          <w:marTop w:val="1200"/>
          <w:marBottom w:val="0"/>
          <w:divBdr>
            <w:top w:val="none" w:sz="0" w:space="0" w:color="auto"/>
            <w:left w:val="none" w:sz="0" w:space="0" w:color="auto"/>
            <w:bottom w:val="none" w:sz="0" w:space="0" w:color="auto"/>
            <w:right w:val="none" w:sz="0" w:space="0" w:color="auto"/>
          </w:divBdr>
          <w:divsChild>
            <w:div w:id="74594652">
              <w:marLeft w:val="0"/>
              <w:marRight w:val="0"/>
              <w:marTop w:val="0"/>
              <w:marBottom w:val="0"/>
              <w:divBdr>
                <w:top w:val="none" w:sz="0" w:space="0" w:color="auto"/>
                <w:left w:val="none" w:sz="0" w:space="0" w:color="auto"/>
                <w:bottom w:val="none" w:sz="0" w:space="0" w:color="auto"/>
                <w:right w:val="none" w:sz="0" w:space="0" w:color="auto"/>
              </w:divBdr>
              <w:divsChild>
                <w:div w:id="511266074">
                  <w:marLeft w:val="0"/>
                  <w:marRight w:val="0"/>
                  <w:marTop w:val="0"/>
                  <w:marBottom w:val="0"/>
                  <w:divBdr>
                    <w:top w:val="none" w:sz="0" w:space="0" w:color="auto"/>
                    <w:left w:val="none" w:sz="0" w:space="0" w:color="auto"/>
                    <w:bottom w:val="none" w:sz="0" w:space="0" w:color="auto"/>
                    <w:right w:val="none" w:sz="0" w:space="0" w:color="auto"/>
                  </w:divBdr>
                  <w:divsChild>
                    <w:div w:id="348265034">
                      <w:marLeft w:val="0"/>
                      <w:marRight w:val="0"/>
                      <w:marTop w:val="0"/>
                      <w:marBottom w:val="0"/>
                      <w:divBdr>
                        <w:top w:val="none" w:sz="0" w:space="0" w:color="auto"/>
                        <w:left w:val="none" w:sz="0" w:space="0" w:color="auto"/>
                        <w:bottom w:val="none" w:sz="0" w:space="0" w:color="auto"/>
                        <w:right w:val="none" w:sz="0" w:space="0" w:color="auto"/>
                      </w:divBdr>
                      <w:divsChild>
                        <w:div w:id="1465539281">
                          <w:marLeft w:val="400"/>
                          <w:marRight w:val="400"/>
                          <w:marTop w:val="0"/>
                          <w:marBottom w:val="0"/>
                          <w:divBdr>
                            <w:top w:val="single" w:sz="36" w:space="20" w:color="5C707C"/>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Черный Ануй</cp:lastModifiedBy>
  <cp:revision>20</cp:revision>
  <cp:lastPrinted>2020-07-23T07:47:00Z</cp:lastPrinted>
  <dcterms:created xsi:type="dcterms:W3CDTF">2016-04-27T23:54:00Z</dcterms:created>
  <dcterms:modified xsi:type="dcterms:W3CDTF">2020-07-23T07:49:00Z</dcterms:modified>
</cp:coreProperties>
</file>